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DD" w:rsidRPr="006F44D2" w:rsidRDefault="00D34BBE" w:rsidP="003C223E">
      <w:pPr>
        <w:tabs>
          <w:tab w:val="left" w:pos="450"/>
          <w:tab w:val="left" w:pos="4590"/>
          <w:tab w:val="right" w:pos="585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44D2">
        <w:rPr>
          <w:b/>
          <w:sz w:val="22"/>
          <w:szCs w:val="22"/>
        </w:rPr>
        <w:t>GROUP- MARKETING</w:t>
      </w:r>
    </w:p>
    <w:p w:rsidR="00A91DDD" w:rsidRPr="009A7486" w:rsidRDefault="00A91DDD" w:rsidP="00A91DDD">
      <w:pPr>
        <w:tabs>
          <w:tab w:val="left" w:pos="450"/>
          <w:tab w:val="left" w:pos="4860"/>
          <w:tab w:val="right" w:pos="963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</w:t>
      </w:r>
      <w:r w:rsidRPr="009A7486">
        <w:rPr>
          <w:b/>
          <w:bCs/>
          <w:sz w:val="22"/>
          <w:szCs w:val="22"/>
        </w:rPr>
        <w:t xml:space="preserve">Title:  </w:t>
      </w:r>
      <w:r w:rsidRPr="00FF16EC">
        <w:rPr>
          <w:b/>
          <w:bCs/>
          <w:sz w:val="22"/>
          <w:szCs w:val="22"/>
        </w:rPr>
        <w:t>Sales, Distribution and Retail Management</w:t>
      </w:r>
      <w:r>
        <w:rPr>
          <w:b/>
          <w:bCs/>
          <w:sz w:val="22"/>
          <w:szCs w:val="22"/>
        </w:rPr>
        <w:tab/>
        <w:t>Code:</w:t>
      </w:r>
      <w:r w:rsidRPr="009A748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MKT 545</w:t>
      </w:r>
      <w:r w:rsidRPr="009A7486">
        <w:rPr>
          <w:b/>
          <w:sz w:val="22"/>
          <w:szCs w:val="22"/>
        </w:rPr>
        <w:t xml:space="preserve">              </w:t>
      </w:r>
    </w:p>
    <w:p w:rsidR="00A91DDD" w:rsidRDefault="00917E09" w:rsidP="00A91DDD">
      <w:pPr>
        <w:tabs>
          <w:tab w:val="left" w:pos="450"/>
          <w:tab w:val="left" w:pos="4860"/>
          <w:tab w:val="right" w:pos="927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A7486">
        <w:rPr>
          <w:b/>
          <w:bCs/>
          <w:sz w:val="22"/>
          <w:szCs w:val="22"/>
        </w:rPr>
        <w:t xml:space="preserve">Credit Hours: 3           </w:t>
      </w:r>
      <w:r>
        <w:rPr>
          <w:b/>
          <w:bCs/>
          <w:sz w:val="22"/>
          <w:szCs w:val="22"/>
        </w:rPr>
        <w:tab/>
      </w:r>
      <w:r w:rsidR="00A91DDD" w:rsidRPr="009A7486">
        <w:rPr>
          <w:b/>
          <w:sz w:val="22"/>
          <w:szCs w:val="22"/>
        </w:rPr>
        <w:t>Year /Semester: II/IV</w:t>
      </w:r>
      <w:r w:rsidR="00A91DDD" w:rsidRPr="009A7486">
        <w:rPr>
          <w:sz w:val="22"/>
          <w:szCs w:val="22"/>
        </w:rPr>
        <w:t xml:space="preserve">                </w:t>
      </w:r>
      <w:r w:rsidR="00A91DDD" w:rsidRPr="009A7486">
        <w:rPr>
          <w:b/>
          <w:bCs/>
          <w:sz w:val="22"/>
          <w:szCs w:val="22"/>
        </w:rPr>
        <w:tab/>
      </w:r>
      <w:r w:rsidR="002758D7">
        <w:rPr>
          <w:b/>
          <w:sz w:val="22"/>
          <w:szCs w:val="22"/>
        </w:rPr>
        <w:t>48 Hours</w:t>
      </w:r>
    </w:p>
    <w:p w:rsidR="00A91DDD" w:rsidRPr="00CC2D11" w:rsidRDefault="00A91DDD" w:rsidP="00CC2D11">
      <w:pPr>
        <w:tabs>
          <w:tab w:val="left" w:pos="450"/>
          <w:tab w:val="left" w:pos="4590"/>
          <w:tab w:val="right" w:pos="98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2"/>
          <w:szCs w:val="22"/>
        </w:rPr>
        <w:t>==========================================================================</w:t>
      </w:r>
    </w:p>
    <w:p w:rsidR="00CC2D11" w:rsidRPr="002758D7" w:rsidRDefault="00A91DDD" w:rsidP="00CC2D11">
      <w:pPr>
        <w:tabs>
          <w:tab w:val="left" w:pos="45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jc w:val="both"/>
        <w:rPr>
          <w:b/>
          <w:bCs/>
          <w:sz w:val="22"/>
          <w:szCs w:val="22"/>
        </w:rPr>
      </w:pPr>
      <w:r w:rsidRPr="002758D7">
        <w:rPr>
          <w:b/>
          <w:bCs/>
          <w:sz w:val="22"/>
          <w:szCs w:val="22"/>
        </w:rPr>
        <w:t xml:space="preserve">Course Objectives: </w:t>
      </w:r>
    </w:p>
    <w:p w:rsidR="00A91DDD" w:rsidRPr="00CC2D11" w:rsidRDefault="00A91DDD" w:rsidP="00CC2D11">
      <w:pPr>
        <w:tabs>
          <w:tab w:val="left" w:pos="45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FF16EC">
        <w:rPr>
          <w:sz w:val="22"/>
          <w:szCs w:val="22"/>
        </w:rPr>
        <w:t>The course aims to impart the knowledge and skills needed to manage the sales force and distribution and retail functions in a business organization so as to help gain a competitive advantage.</w:t>
      </w:r>
    </w:p>
    <w:p w:rsidR="00A91DDD" w:rsidRPr="00FF16EC" w:rsidRDefault="00917E09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Unit 1</w:t>
      </w:r>
      <w:r w:rsidR="00A91DDD" w:rsidRPr="006F44D2">
        <w:rPr>
          <w:b/>
          <w:bCs/>
          <w:sz w:val="22"/>
          <w:szCs w:val="22"/>
          <w:u w:val="single"/>
        </w:rPr>
        <w:t xml:space="preserve"> Introduction to Retail</w:t>
      </w:r>
      <w:r w:rsidR="00A91DDD" w:rsidRPr="00FF16EC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A91DDD">
        <w:rPr>
          <w:b/>
          <w:bCs/>
          <w:sz w:val="22"/>
          <w:szCs w:val="22"/>
        </w:rPr>
        <w:tab/>
        <w:t>8 Hours</w:t>
      </w:r>
    </w:p>
    <w:p w:rsidR="00A91DDD" w:rsidRPr="00CC2D11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Introduction to </w:t>
      </w:r>
      <w:r w:rsidRPr="00FF16EC">
        <w:rPr>
          <w:sz w:val="22"/>
          <w:szCs w:val="22"/>
        </w:rPr>
        <w:t xml:space="preserve">Retailing, Nature of </w:t>
      </w:r>
      <w:r>
        <w:rPr>
          <w:sz w:val="22"/>
          <w:szCs w:val="22"/>
        </w:rPr>
        <w:t>Retailing, Scope of R</w:t>
      </w:r>
      <w:r w:rsidRPr="00FF16EC">
        <w:rPr>
          <w:sz w:val="22"/>
          <w:szCs w:val="22"/>
        </w:rPr>
        <w:t xml:space="preserve">etailing, Classification of </w:t>
      </w:r>
      <w:r>
        <w:rPr>
          <w:sz w:val="22"/>
          <w:szCs w:val="22"/>
        </w:rPr>
        <w:t>R</w:t>
      </w:r>
      <w:r w:rsidRPr="00FF16EC">
        <w:rPr>
          <w:sz w:val="22"/>
          <w:szCs w:val="22"/>
        </w:rPr>
        <w:t xml:space="preserve">etail </w:t>
      </w:r>
      <w:r>
        <w:rPr>
          <w:sz w:val="22"/>
          <w:szCs w:val="22"/>
        </w:rPr>
        <w:t>B</w:t>
      </w:r>
      <w:r w:rsidRPr="00FF16EC">
        <w:rPr>
          <w:sz w:val="22"/>
          <w:szCs w:val="22"/>
        </w:rPr>
        <w:t xml:space="preserve">usiness, Forces </w:t>
      </w:r>
      <w:r>
        <w:rPr>
          <w:sz w:val="22"/>
          <w:szCs w:val="22"/>
        </w:rPr>
        <w:t>A</w:t>
      </w:r>
      <w:r w:rsidRPr="00FF16EC">
        <w:rPr>
          <w:sz w:val="22"/>
          <w:szCs w:val="22"/>
        </w:rPr>
        <w:t xml:space="preserve">ffecting </w:t>
      </w:r>
      <w:r>
        <w:rPr>
          <w:sz w:val="22"/>
          <w:szCs w:val="22"/>
        </w:rPr>
        <w:t>Retailers, Retailing Changes, Future of R</w:t>
      </w:r>
      <w:r w:rsidRPr="00FF16EC">
        <w:rPr>
          <w:sz w:val="22"/>
          <w:szCs w:val="22"/>
        </w:rPr>
        <w:t xml:space="preserve">etailing, Retailing Operation Planning Process and </w:t>
      </w:r>
      <w:r>
        <w:rPr>
          <w:sz w:val="22"/>
          <w:szCs w:val="22"/>
        </w:rPr>
        <w:t>Steps i</w:t>
      </w:r>
      <w:r w:rsidRPr="00FF16EC">
        <w:rPr>
          <w:sz w:val="22"/>
          <w:szCs w:val="22"/>
        </w:rPr>
        <w:t xml:space="preserve">n Operations Planning, Retail Franchising, Retailing </w:t>
      </w:r>
      <w:r>
        <w:rPr>
          <w:sz w:val="22"/>
          <w:szCs w:val="22"/>
        </w:rPr>
        <w:t>o</w:t>
      </w:r>
      <w:r w:rsidRPr="00FF16EC">
        <w:rPr>
          <w:sz w:val="22"/>
          <w:szCs w:val="22"/>
        </w:rPr>
        <w:t xml:space="preserve">f Primary Services, Non </w:t>
      </w:r>
      <w:r>
        <w:rPr>
          <w:sz w:val="22"/>
          <w:szCs w:val="22"/>
        </w:rPr>
        <w:t>Store Retailing a</w:t>
      </w:r>
      <w:r w:rsidRPr="00FF16EC">
        <w:rPr>
          <w:sz w:val="22"/>
          <w:szCs w:val="22"/>
        </w:rPr>
        <w:t xml:space="preserve">nd Retailing </w:t>
      </w:r>
      <w:r>
        <w:rPr>
          <w:sz w:val="22"/>
          <w:szCs w:val="22"/>
        </w:rPr>
        <w:t>in the Future</w:t>
      </w:r>
      <w:r w:rsidRPr="00FF16EC">
        <w:rPr>
          <w:sz w:val="22"/>
          <w:szCs w:val="22"/>
        </w:rPr>
        <w:t xml:space="preserve"> </w:t>
      </w:r>
    </w:p>
    <w:p w:rsidR="00A91DDD" w:rsidRPr="00FF16EC" w:rsidRDefault="00917E09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Unit 2</w:t>
      </w:r>
      <w:r w:rsidR="00A91DDD" w:rsidRPr="006F44D2">
        <w:rPr>
          <w:b/>
          <w:bCs/>
          <w:sz w:val="22"/>
          <w:szCs w:val="22"/>
          <w:u w:val="single"/>
        </w:rPr>
        <w:t xml:space="preserve"> Consumer, Merchandise Management Pricing and Promotion</w:t>
      </w:r>
      <w:r w:rsidR="00A91DDD" w:rsidRPr="00FF16EC">
        <w:rPr>
          <w:b/>
          <w:bCs/>
          <w:sz w:val="22"/>
          <w:szCs w:val="22"/>
        </w:rPr>
        <w:t xml:space="preserve">          </w:t>
      </w:r>
      <w:r w:rsidR="00A91DDD">
        <w:rPr>
          <w:b/>
          <w:bCs/>
          <w:sz w:val="22"/>
          <w:szCs w:val="22"/>
        </w:rPr>
        <w:tab/>
      </w:r>
      <w:r w:rsidR="00A91DDD" w:rsidRPr="00FF16EC">
        <w:rPr>
          <w:b/>
          <w:bCs/>
          <w:sz w:val="22"/>
          <w:szCs w:val="22"/>
        </w:rPr>
        <w:t xml:space="preserve"> </w:t>
      </w:r>
      <w:r w:rsidR="00A91DDD">
        <w:rPr>
          <w:b/>
          <w:bCs/>
          <w:sz w:val="22"/>
          <w:szCs w:val="22"/>
        </w:rPr>
        <w:t xml:space="preserve">10 Hours 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FF16EC">
        <w:rPr>
          <w:sz w:val="22"/>
          <w:szCs w:val="22"/>
        </w:rPr>
        <w:t>Store location, Store desig</w:t>
      </w:r>
      <w:r>
        <w:rPr>
          <w:sz w:val="22"/>
          <w:szCs w:val="22"/>
        </w:rPr>
        <w:t>n and layout, Organization and S</w:t>
      </w:r>
      <w:r w:rsidRPr="00FF16EC">
        <w:rPr>
          <w:sz w:val="22"/>
          <w:szCs w:val="22"/>
        </w:rPr>
        <w:t xml:space="preserve">taffing the </w:t>
      </w:r>
      <w:r>
        <w:rPr>
          <w:sz w:val="22"/>
          <w:szCs w:val="22"/>
        </w:rPr>
        <w:t>R</w:t>
      </w:r>
      <w:r w:rsidRPr="00FF16EC">
        <w:rPr>
          <w:sz w:val="22"/>
          <w:szCs w:val="22"/>
        </w:rPr>
        <w:t xml:space="preserve">etail </w:t>
      </w:r>
      <w:r>
        <w:rPr>
          <w:sz w:val="22"/>
          <w:szCs w:val="22"/>
        </w:rPr>
        <w:t>Firm, Stock T</w:t>
      </w:r>
      <w:r w:rsidRPr="00FF16EC">
        <w:rPr>
          <w:sz w:val="22"/>
          <w:szCs w:val="22"/>
        </w:rPr>
        <w:t xml:space="preserve">urnover and Merchandise </w:t>
      </w:r>
      <w:r>
        <w:rPr>
          <w:sz w:val="22"/>
          <w:szCs w:val="22"/>
        </w:rPr>
        <w:t>P</w:t>
      </w:r>
      <w:r w:rsidRPr="00FF16EC">
        <w:rPr>
          <w:sz w:val="22"/>
          <w:szCs w:val="22"/>
        </w:rPr>
        <w:t xml:space="preserve">lanning, </w:t>
      </w:r>
      <w:r>
        <w:rPr>
          <w:sz w:val="22"/>
          <w:szCs w:val="22"/>
        </w:rPr>
        <w:t xml:space="preserve">Relationships </w:t>
      </w:r>
      <w:r w:rsidRPr="00FF16EC">
        <w:rPr>
          <w:sz w:val="22"/>
          <w:szCs w:val="22"/>
        </w:rPr>
        <w:t xml:space="preserve">with </w:t>
      </w:r>
      <w:r>
        <w:rPr>
          <w:sz w:val="22"/>
          <w:szCs w:val="22"/>
        </w:rPr>
        <w:t>Suppliers, Pricing C</w:t>
      </w:r>
      <w:r w:rsidRPr="00FF16EC">
        <w:rPr>
          <w:sz w:val="22"/>
          <w:szCs w:val="22"/>
        </w:rPr>
        <w:t xml:space="preserve">oncepts and </w:t>
      </w:r>
      <w:r>
        <w:rPr>
          <w:sz w:val="22"/>
          <w:szCs w:val="22"/>
        </w:rPr>
        <w:t>Strategies, Price A</w:t>
      </w:r>
      <w:r w:rsidRPr="00FF16EC">
        <w:rPr>
          <w:sz w:val="22"/>
          <w:szCs w:val="22"/>
        </w:rPr>
        <w:t>dj</w:t>
      </w:r>
      <w:r>
        <w:rPr>
          <w:sz w:val="22"/>
          <w:szCs w:val="22"/>
        </w:rPr>
        <w:t>ustment, P</w:t>
      </w:r>
      <w:r w:rsidRPr="00FF16EC">
        <w:rPr>
          <w:sz w:val="22"/>
          <w:szCs w:val="22"/>
        </w:rPr>
        <w:t>romoti</w:t>
      </w:r>
      <w:r>
        <w:rPr>
          <w:sz w:val="22"/>
          <w:szCs w:val="22"/>
        </w:rPr>
        <w:t>on of Retailing, Personal S</w:t>
      </w:r>
      <w:r w:rsidRPr="00FF16EC">
        <w:rPr>
          <w:sz w:val="22"/>
          <w:szCs w:val="22"/>
        </w:rPr>
        <w:t xml:space="preserve">elling, Advertising and </w:t>
      </w:r>
      <w:r>
        <w:rPr>
          <w:sz w:val="22"/>
          <w:szCs w:val="22"/>
        </w:rPr>
        <w:t>T</w:t>
      </w:r>
      <w:r w:rsidRPr="00FF16EC">
        <w:rPr>
          <w:sz w:val="22"/>
          <w:szCs w:val="22"/>
        </w:rPr>
        <w:t xml:space="preserve">ypes of </w:t>
      </w:r>
      <w:r>
        <w:rPr>
          <w:sz w:val="22"/>
          <w:szCs w:val="22"/>
        </w:rPr>
        <w:t>Retail Advertising, Credit and O</w:t>
      </w:r>
      <w:r w:rsidRPr="00FF16EC">
        <w:rPr>
          <w:sz w:val="22"/>
          <w:szCs w:val="22"/>
        </w:rPr>
        <w:t xml:space="preserve">ther </w:t>
      </w:r>
      <w:r>
        <w:rPr>
          <w:sz w:val="22"/>
          <w:szCs w:val="22"/>
        </w:rPr>
        <w:t>S</w:t>
      </w:r>
      <w:r w:rsidRPr="00FF16EC">
        <w:rPr>
          <w:sz w:val="22"/>
          <w:szCs w:val="22"/>
        </w:rPr>
        <w:t xml:space="preserve">upplementary </w:t>
      </w:r>
      <w:r>
        <w:rPr>
          <w:sz w:val="22"/>
          <w:szCs w:val="22"/>
        </w:rPr>
        <w:t>S</w:t>
      </w:r>
      <w:r w:rsidRPr="00FF16EC">
        <w:rPr>
          <w:sz w:val="22"/>
          <w:szCs w:val="22"/>
        </w:rPr>
        <w:t>ervices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rPr>
          <w:b/>
          <w:bCs/>
          <w:sz w:val="22"/>
          <w:szCs w:val="22"/>
        </w:rPr>
      </w:pPr>
      <w:r w:rsidRPr="006F44D2">
        <w:rPr>
          <w:b/>
          <w:bCs/>
          <w:sz w:val="22"/>
          <w:szCs w:val="22"/>
          <w:u w:val="single"/>
        </w:rPr>
        <w:t>Unit 3 Introduction to Sales Management</w:t>
      </w:r>
      <w:r w:rsidRPr="00FF16EC"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  <w:t xml:space="preserve">6 Hours 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rPr>
          <w:sz w:val="22"/>
          <w:szCs w:val="22"/>
        </w:rPr>
      </w:pPr>
      <w:r w:rsidRPr="00FF16EC">
        <w:rPr>
          <w:sz w:val="22"/>
          <w:szCs w:val="22"/>
        </w:rPr>
        <w:t>Scope and Importance of Personal Selling; Personal Selling Process and Approaches; Sales Organization Structure; Sales Strategies, Sales Forec</w:t>
      </w:r>
      <w:r>
        <w:rPr>
          <w:sz w:val="22"/>
          <w:szCs w:val="22"/>
        </w:rPr>
        <w:t>asting; Sales Territory Design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rPr>
          <w:b/>
          <w:bCs/>
          <w:sz w:val="22"/>
          <w:szCs w:val="22"/>
        </w:rPr>
      </w:pPr>
      <w:r w:rsidRPr="006F44D2">
        <w:rPr>
          <w:b/>
          <w:bCs/>
          <w:sz w:val="22"/>
          <w:szCs w:val="22"/>
          <w:u w:val="single"/>
        </w:rPr>
        <w:t>Unit 4 Sales Force Management</w:t>
      </w:r>
      <w:r w:rsidRPr="00FF16E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ab/>
        <w:t xml:space="preserve">6 Hours 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FF16EC">
        <w:rPr>
          <w:sz w:val="22"/>
          <w:szCs w:val="22"/>
        </w:rPr>
        <w:t xml:space="preserve">Sales Force Job Description; Recruitment and Selection; Training Sales Personnel; Sales Force Motivation; Compensation; Sales Quotas: Evaluating Sales Performance; Information </w:t>
      </w:r>
      <w:r>
        <w:rPr>
          <w:sz w:val="22"/>
          <w:szCs w:val="22"/>
        </w:rPr>
        <w:t>Technology in Sales Management</w:t>
      </w:r>
    </w:p>
    <w:p w:rsidR="00A91DDD" w:rsidRPr="00B8437D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rPr>
          <w:b/>
          <w:bCs/>
          <w:sz w:val="22"/>
          <w:szCs w:val="22"/>
        </w:rPr>
      </w:pPr>
      <w:r w:rsidRPr="006F44D2">
        <w:rPr>
          <w:b/>
          <w:bCs/>
          <w:sz w:val="22"/>
          <w:szCs w:val="22"/>
          <w:u w:val="single"/>
        </w:rPr>
        <w:t>Unit 5 Distribution Planning and Control</w:t>
      </w:r>
      <w:r w:rsidRPr="00FF16EC"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  <w:t xml:space="preserve">10 Hours 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FF16EC">
        <w:rPr>
          <w:sz w:val="22"/>
          <w:szCs w:val="22"/>
        </w:rPr>
        <w:t xml:space="preserve">Functions of Intermediaries; Types and Role of Channel Intermediaries </w:t>
      </w:r>
      <w:r>
        <w:rPr>
          <w:sz w:val="22"/>
          <w:szCs w:val="22"/>
        </w:rPr>
        <w:t xml:space="preserve">and Distribution Channel </w:t>
      </w:r>
      <w:r w:rsidRPr="00FF16EC">
        <w:rPr>
          <w:sz w:val="22"/>
          <w:szCs w:val="22"/>
        </w:rPr>
        <w:t>for Consumer and Industrial Products</w:t>
      </w:r>
      <w:r>
        <w:rPr>
          <w:sz w:val="22"/>
          <w:szCs w:val="22"/>
        </w:rPr>
        <w:t xml:space="preserve">; </w:t>
      </w:r>
      <w:r w:rsidRPr="00FF16EC">
        <w:rPr>
          <w:sz w:val="22"/>
          <w:szCs w:val="22"/>
        </w:rPr>
        <w:t>Channel Strategy and Design; Selection, Motivation and Evaluation of Intermediaries; Managing Channel Dynamics, Relationships and Channel Conflict; Ethical and Legal Issues in Distribution</w:t>
      </w:r>
      <w:r w:rsidR="00CC2D11">
        <w:rPr>
          <w:sz w:val="22"/>
          <w:szCs w:val="22"/>
        </w:rPr>
        <w:t>,</w:t>
      </w:r>
      <w:r w:rsidRPr="00FF16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Distribution </w:t>
      </w:r>
      <w:r w:rsidRPr="00FF16EC">
        <w:rPr>
          <w:sz w:val="22"/>
          <w:szCs w:val="22"/>
        </w:rPr>
        <w:t xml:space="preserve">Management in </w:t>
      </w:r>
      <w:r>
        <w:rPr>
          <w:sz w:val="22"/>
          <w:szCs w:val="22"/>
        </w:rPr>
        <w:t>Nepalese C</w:t>
      </w:r>
      <w:r w:rsidRPr="00FF16EC">
        <w:rPr>
          <w:sz w:val="22"/>
          <w:szCs w:val="22"/>
        </w:rPr>
        <w:t>ontext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rPr>
          <w:b/>
          <w:bCs/>
          <w:sz w:val="22"/>
          <w:szCs w:val="22"/>
        </w:rPr>
      </w:pPr>
      <w:r w:rsidRPr="006F44D2">
        <w:rPr>
          <w:b/>
          <w:bCs/>
          <w:sz w:val="22"/>
          <w:szCs w:val="22"/>
          <w:u w:val="single"/>
        </w:rPr>
        <w:t>Unit 6 Distribution System and Logistics</w:t>
      </w:r>
      <w:r w:rsidRPr="00FF16EC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ab/>
        <w:t xml:space="preserve">8 Hours </w:t>
      </w:r>
    </w:p>
    <w:p w:rsidR="00A91DDD" w:rsidRPr="00FF16EC" w:rsidRDefault="00A91DDD" w:rsidP="00CC2D11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64" w:lineRule="auto"/>
        <w:jc w:val="both"/>
        <w:rPr>
          <w:sz w:val="22"/>
          <w:szCs w:val="22"/>
        </w:rPr>
      </w:pPr>
      <w:r w:rsidRPr="00FF16EC">
        <w:rPr>
          <w:sz w:val="22"/>
          <w:szCs w:val="22"/>
        </w:rPr>
        <w:t>Physical Distribution System –Objectives and Decision Areas; Customer Service Goals</w:t>
      </w:r>
      <w:r>
        <w:rPr>
          <w:sz w:val="22"/>
          <w:szCs w:val="22"/>
        </w:rPr>
        <w:t xml:space="preserve"> for Physical Distribution</w:t>
      </w:r>
      <w:r w:rsidRPr="00FF16EC">
        <w:rPr>
          <w:sz w:val="22"/>
          <w:szCs w:val="22"/>
        </w:rPr>
        <w:t xml:space="preserve">; An </w:t>
      </w:r>
      <w:r w:rsidR="00917E09">
        <w:rPr>
          <w:sz w:val="22"/>
          <w:szCs w:val="22"/>
        </w:rPr>
        <w:t>o</w:t>
      </w:r>
      <w:r w:rsidRPr="00FF16EC">
        <w:rPr>
          <w:sz w:val="22"/>
          <w:szCs w:val="22"/>
        </w:rPr>
        <w:t>verview of Transportation, Warehousing</w:t>
      </w:r>
      <w:r>
        <w:rPr>
          <w:sz w:val="22"/>
          <w:szCs w:val="22"/>
        </w:rPr>
        <w:t xml:space="preserve">, Material Handling </w:t>
      </w:r>
      <w:r w:rsidRPr="00FF16EC">
        <w:rPr>
          <w:sz w:val="22"/>
          <w:szCs w:val="22"/>
        </w:rPr>
        <w:t>and Inventory</w:t>
      </w:r>
      <w:r>
        <w:rPr>
          <w:sz w:val="22"/>
          <w:szCs w:val="22"/>
        </w:rPr>
        <w:t xml:space="preserve"> </w:t>
      </w:r>
      <w:r w:rsidRPr="00FF16EC">
        <w:rPr>
          <w:sz w:val="22"/>
          <w:szCs w:val="22"/>
        </w:rPr>
        <w:t xml:space="preserve">Decisions; Efficient Supply Chain Management (SCM); Integration of Sales and Distribution Strategy; </w:t>
      </w:r>
    </w:p>
    <w:p w:rsidR="00A91DDD" w:rsidRPr="006F44D2" w:rsidRDefault="00A91DDD" w:rsidP="00CC2D11">
      <w:pPr>
        <w:tabs>
          <w:tab w:val="left" w:pos="45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rPr>
          <w:b/>
          <w:bCs/>
          <w:sz w:val="22"/>
          <w:szCs w:val="22"/>
          <w:u w:val="single"/>
        </w:rPr>
      </w:pPr>
      <w:r w:rsidRPr="006F44D2">
        <w:rPr>
          <w:b/>
          <w:bCs/>
          <w:sz w:val="22"/>
          <w:szCs w:val="22"/>
          <w:u w:val="single"/>
        </w:rPr>
        <w:t>Reference Books</w:t>
      </w:r>
      <w:r w:rsidR="00917E09">
        <w:rPr>
          <w:b/>
          <w:bCs/>
          <w:sz w:val="22"/>
          <w:szCs w:val="22"/>
          <w:u w:val="single"/>
        </w:rPr>
        <w:t>:</w:t>
      </w:r>
    </w:p>
    <w:p w:rsidR="00A91DDD" w:rsidRPr="00FF16EC" w:rsidRDefault="00A91DDD" w:rsidP="00CC2D11">
      <w:pPr>
        <w:numPr>
          <w:ilvl w:val="0"/>
          <w:numId w:val="29"/>
        </w:numPr>
        <w:tabs>
          <w:tab w:val="left" w:pos="36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ind w:left="360"/>
        <w:rPr>
          <w:sz w:val="22"/>
          <w:szCs w:val="22"/>
        </w:rPr>
      </w:pPr>
      <w:r w:rsidRPr="00FF16EC">
        <w:rPr>
          <w:sz w:val="22"/>
          <w:szCs w:val="22"/>
        </w:rPr>
        <w:t xml:space="preserve">Still, R. R. &amp; Cundiff, E. W., Govoni, N. A. P. (2007). </w:t>
      </w:r>
      <w:r w:rsidRPr="00CC2D11">
        <w:rPr>
          <w:b/>
          <w:i/>
          <w:sz w:val="22"/>
          <w:szCs w:val="22"/>
        </w:rPr>
        <w:t>Sales Management</w:t>
      </w:r>
      <w:r w:rsidRPr="00FF16EC">
        <w:rPr>
          <w:sz w:val="22"/>
          <w:szCs w:val="22"/>
        </w:rPr>
        <w:t>. 5th Edition Pearson Education, New Delhi</w:t>
      </w:r>
    </w:p>
    <w:p w:rsidR="00A91DDD" w:rsidRPr="00FF16EC" w:rsidRDefault="00A91DDD" w:rsidP="00CC2D11">
      <w:pPr>
        <w:numPr>
          <w:ilvl w:val="0"/>
          <w:numId w:val="29"/>
        </w:numPr>
        <w:tabs>
          <w:tab w:val="left" w:pos="36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ind w:left="360"/>
        <w:rPr>
          <w:sz w:val="22"/>
          <w:szCs w:val="22"/>
        </w:rPr>
      </w:pPr>
      <w:r w:rsidRPr="00FF16EC">
        <w:rPr>
          <w:sz w:val="22"/>
          <w:szCs w:val="22"/>
        </w:rPr>
        <w:t xml:space="preserve">Rosenbloom, Bert (2004) </w:t>
      </w:r>
      <w:r w:rsidRPr="00CC2D11">
        <w:rPr>
          <w:b/>
          <w:i/>
          <w:sz w:val="22"/>
          <w:szCs w:val="22"/>
        </w:rPr>
        <w:t>Marketing Channels: A Management View</w:t>
      </w:r>
      <w:r w:rsidRPr="00FF16EC">
        <w:rPr>
          <w:sz w:val="22"/>
          <w:szCs w:val="22"/>
        </w:rPr>
        <w:t>, 7th Edition ,</w:t>
      </w:r>
      <w:r>
        <w:rPr>
          <w:sz w:val="22"/>
          <w:szCs w:val="22"/>
        </w:rPr>
        <w:t xml:space="preserve"> </w:t>
      </w:r>
      <w:r w:rsidRPr="00FF16EC">
        <w:rPr>
          <w:sz w:val="22"/>
          <w:szCs w:val="22"/>
        </w:rPr>
        <w:t>Cengage Learning,</w:t>
      </w:r>
      <w:r>
        <w:rPr>
          <w:sz w:val="22"/>
          <w:szCs w:val="22"/>
        </w:rPr>
        <w:t xml:space="preserve"> New  Delhi</w:t>
      </w:r>
    </w:p>
    <w:p w:rsidR="00CC2D11" w:rsidRDefault="00CC2D11" w:rsidP="00CC2D11">
      <w:pPr>
        <w:numPr>
          <w:ilvl w:val="0"/>
          <w:numId w:val="29"/>
        </w:numPr>
        <w:tabs>
          <w:tab w:val="left" w:pos="36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ind w:left="360"/>
        <w:jc w:val="both"/>
        <w:rPr>
          <w:sz w:val="22"/>
          <w:szCs w:val="22"/>
        </w:rPr>
      </w:pPr>
      <w:r w:rsidRPr="00FF16EC">
        <w:rPr>
          <w:sz w:val="22"/>
          <w:szCs w:val="22"/>
        </w:rPr>
        <w:t>Don L.James, Bruce J. Walker, Michael J. Etzel, Harcourt Brace Jovanovich, 1981</w:t>
      </w:r>
      <w:r>
        <w:rPr>
          <w:sz w:val="22"/>
          <w:szCs w:val="22"/>
        </w:rPr>
        <w:t xml:space="preserve"> </w:t>
      </w:r>
      <w:r w:rsidR="00A91DDD" w:rsidRPr="00CC2D11">
        <w:rPr>
          <w:b/>
          <w:i/>
          <w:sz w:val="22"/>
          <w:szCs w:val="22"/>
        </w:rPr>
        <w:t xml:space="preserve">Retailing </w:t>
      </w:r>
      <w:r w:rsidRPr="00CC2D11">
        <w:rPr>
          <w:b/>
          <w:i/>
          <w:sz w:val="22"/>
          <w:szCs w:val="22"/>
        </w:rPr>
        <w:t>T</w:t>
      </w:r>
      <w:r w:rsidR="00A91DDD" w:rsidRPr="00CC2D11">
        <w:rPr>
          <w:b/>
          <w:i/>
          <w:sz w:val="22"/>
          <w:szCs w:val="22"/>
        </w:rPr>
        <w:t>oday</w:t>
      </w:r>
      <w:r w:rsidR="00A91DDD" w:rsidRPr="00CC2D11">
        <w:rPr>
          <w:sz w:val="22"/>
          <w:szCs w:val="22"/>
        </w:rPr>
        <w:t>,2</w:t>
      </w:r>
      <w:r w:rsidR="00A91DDD" w:rsidRPr="00CC2D11">
        <w:rPr>
          <w:sz w:val="22"/>
          <w:szCs w:val="22"/>
          <w:vertAlign w:val="superscript"/>
        </w:rPr>
        <w:t>nd</w:t>
      </w:r>
      <w:r w:rsidR="00A91DDD" w:rsidRPr="00CC2D11">
        <w:rPr>
          <w:sz w:val="22"/>
          <w:szCs w:val="22"/>
        </w:rPr>
        <w:t xml:space="preserve"> edition, </w:t>
      </w:r>
    </w:p>
    <w:p w:rsidR="00A91DDD" w:rsidRPr="003C223E" w:rsidRDefault="00CC2D11" w:rsidP="003C223E">
      <w:pPr>
        <w:numPr>
          <w:ilvl w:val="0"/>
          <w:numId w:val="29"/>
        </w:numPr>
        <w:tabs>
          <w:tab w:val="left" w:pos="360"/>
          <w:tab w:val="left" w:pos="4590"/>
          <w:tab w:val="right" w:pos="9810"/>
        </w:tabs>
        <w:autoSpaceDE w:val="0"/>
        <w:autoSpaceDN w:val="0"/>
        <w:adjustRightInd w:val="0"/>
        <w:spacing w:before="120" w:line="264" w:lineRule="auto"/>
        <w:ind w:left="360"/>
        <w:jc w:val="both"/>
        <w:rPr>
          <w:sz w:val="22"/>
          <w:szCs w:val="22"/>
        </w:rPr>
      </w:pPr>
      <w:r w:rsidRPr="00CC2D11">
        <w:rPr>
          <w:sz w:val="22"/>
          <w:szCs w:val="22"/>
        </w:rPr>
        <w:t>Lawrence G. Golden, Donald A. Zimmerman, Rand MacNally, 1980</w:t>
      </w:r>
      <w:r>
        <w:rPr>
          <w:sz w:val="22"/>
          <w:szCs w:val="22"/>
        </w:rPr>
        <w:t xml:space="preserve">, </w:t>
      </w:r>
      <w:r w:rsidR="00A91DDD" w:rsidRPr="00CC2D11">
        <w:rPr>
          <w:b/>
          <w:i/>
          <w:sz w:val="22"/>
          <w:szCs w:val="22"/>
        </w:rPr>
        <w:t>Effective retailing</w:t>
      </w:r>
      <w:bookmarkStart w:id="0" w:name="_GoBack"/>
      <w:bookmarkEnd w:id="0"/>
    </w:p>
    <w:sectPr w:rsidR="00A91DDD" w:rsidRPr="003C223E" w:rsidSect="00177C70">
      <w:headerReference w:type="default" r:id="rId7"/>
      <w:footerReference w:type="default" r:id="rId8"/>
      <w:pgSz w:w="11907" w:h="16839" w:code="9"/>
      <w:pgMar w:top="1152" w:right="72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21" w:rsidRDefault="00656221" w:rsidP="000D1C91">
      <w:r>
        <w:separator/>
      </w:r>
    </w:p>
  </w:endnote>
  <w:endnote w:type="continuationSeparator" w:id="0">
    <w:p w:rsidR="00656221" w:rsidRDefault="00656221" w:rsidP="000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Default="000F672D" w:rsidP="00E2655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06BCC" w:rsidRPr="00606BCC">
      <w:rPr>
        <w:b/>
        <w:noProof/>
      </w:rPr>
      <w:t>1</w:t>
    </w:r>
    <w:r>
      <w:rPr>
        <w:b/>
        <w:noProof/>
      </w:rPr>
      <w:fldChar w:fldCharType="end"/>
    </w:r>
    <w:r w:rsidR="00096390">
      <w:rPr>
        <w:b/>
      </w:rPr>
      <w:t xml:space="preserve"> | </w:t>
    </w:r>
    <w:r w:rsidR="00096390" w:rsidRPr="00FA003F">
      <w:rPr>
        <w:color w:val="7F7F7F"/>
      </w:rPr>
      <w:t>MBS</w:t>
    </w:r>
    <w:r w:rsidR="00096390">
      <w:rPr>
        <w:color w:val="7F7F7F"/>
      </w:rPr>
      <w:t xml:space="preserve"> 4</w:t>
    </w:r>
    <w:r w:rsidR="00096390" w:rsidRPr="00E26550">
      <w:rPr>
        <w:color w:val="7F7F7F"/>
        <w:vertAlign w:val="superscript"/>
      </w:rPr>
      <w:t>th</w:t>
    </w:r>
    <w:r w:rsidR="00096390" w:rsidRPr="00FA003F">
      <w:rPr>
        <w:color w:val="7F7F7F"/>
      </w:rPr>
      <w:t xml:space="preserve"> Semester</w:t>
    </w:r>
  </w:p>
  <w:p w:rsidR="00096390" w:rsidRDefault="00096390">
    <w:pPr>
      <w:pStyle w:val="Footer"/>
      <w:pBdr>
        <w:top w:val="single" w:sz="4" w:space="1" w:color="D9D9D9"/>
      </w:pBdr>
      <w:rPr>
        <w:b/>
      </w:rPr>
    </w:pPr>
  </w:p>
  <w:p w:rsidR="00096390" w:rsidRDefault="0009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21" w:rsidRDefault="00656221" w:rsidP="000D1C91">
      <w:r>
        <w:separator/>
      </w:r>
    </w:p>
  </w:footnote>
  <w:footnote w:type="continuationSeparator" w:id="0">
    <w:p w:rsidR="00656221" w:rsidRDefault="00656221" w:rsidP="000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Pr="000C1FED" w:rsidRDefault="00096390" w:rsidP="000C1FE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17"/>
        <w:szCs w:val="17"/>
      </w:rPr>
    </w:pPr>
    <w:r w:rsidRPr="000C1FED">
      <w:rPr>
        <w:rFonts w:ascii="Cambria" w:eastAsia="Times New Roman" w:hAnsi="Cambria"/>
        <w:sz w:val="17"/>
        <w:szCs w:val="17"/>
      </w:rPr>
      <w:t>MID-WESTERN UNIVERSITY,</w:t>
    </w:r>
    <w:r w:rsidR="0070271C" w:rsidRPr="000C1FED">
      <w:rPr>
        <w:rFonts w:ascii="Cambria" w:eastAsia="Times New Roman" w:hAnsi="Cambria"/>
        <w:sz w:val="17"/>
        <w:szCs w:val="17"/>
      </w:rPr>
      <w:t xml:space="preserve"> FACULTY OF MANAGEMENT, MASTER IN </w:t>
    </w:r>
    <w:r w:rsidRPr="000C1FED">
      <w:rPr>
        <w:rFonts w:ascii="Cambria" w:eastAsia="Times New Roman" w:hAnsi="Cambria"/>
        <w:sz w:val="17"/>
        <w:szCs w:val="17"/>
      </w:rPr>
      <w:t xml:space="preserve">BUSINESS STUDIES (MBS), </w:t>
    </w:r>
    <w:r w:rsidR="000C1FED" w:rsidRPr="000C1FED">
      <w:rPr>
        <w:rFonts w:ascii="Cambria" w:eastAsia="Times New Roman" w:hAnsi="Cambria"/>
        <w:sz w:val="17"/>
        <w:szCs w:val="17"/>
      </w:rPr>
      <w:t>SYLLABUS</w:t>
    </w:r>
    <w:r w:rsidRPr="000C1FED">
      <w:rPr>
        <w:rFonts w:ascii="Cambria" w:eastAsia="Times New Roman" w:hAnsi="Cambria"/>
        <w:sz w:val="17"/>
        <w:szCs w:val="17"/>
      </w:rPr>
      <w:t xml:space="preserve"> 2072 (2016) </w:t>
    </w:r>
  </w:p>
  <w:p w:rsidR="00096390" w:rsidRDefault="0009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D4AAC0"/>
    <w:lvl w:ilvl="0">
      <w:numFmt w:val="decimal"/>
      <w:lvlText w:val="*"/>
      <w:lvlJc w:val="left"/>
    </w:lvl>
  </w:abstractNum>
  <w:abstractNum w:abstractNumId="1" w15:restartNumberingAfterBreak="0">
    <w:nsid w:val="00BF4C74"/>
    <w:multiLevelType w:val="hybridMultilevel"/>
    <w:tmpl w:val="919CA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138E7"/>
    <w:multiLevelType w:val="hybridMultilevel"/>
    <w:tmpl w:val="5C8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C5B"/>
    <w:multiLevelType w:val="hybridMultilevel"/>
    <w:tmpl w:val="C342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54BD"/>
    <w:multiLevelType w:val="hybridMultilevel"/>
    <w:tmpl w:val="28780C2E"/>
    <w:lvl w:ilvl="0" w:tplc="8EE8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E6D"/>
    <w:multiLevelType w:val="hybridMultilevel"/>
    <w:tmpl w:val="4E62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5A6"/>
    <w:multiLevelType w:val="hybridMultilevel"/>
    <w:tmpl w:val="60E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E4"/>
    <w:multiLevelType w:val="hybridMultilevel"/>
    <w:tmpl w:val="B7E0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FDF"/>
    <w:multiLevelType w:val="hybridMultilevel"/>
    <w:tmpl w:val="A2E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0A"/>
    <w:multiLevelType w:val="singleLevel"/>
    <w:tmpl w:val="0FD4AAC0"/>
    <w:lvl w:ilvl="0">
      <w:numFmt w:val="decimal"/>
      <w:lvlText w:val="*"/>
      <w:lvlJc w:val="left"/>
    </w:lvl>
  </w:abstractNum>
  <w:abstractNum w:abstractNumId="10" w15:restartNumberingAfterBreak="0">
    <w:nsid w:val="21684206"/>
    <w:multiLevelType w:val="hybridMultilevel"/>
    <w:tmpl w:val="5FF8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1F91"/>
    <w:multiLevelType w:val="hybridMultilevel"/>
    <w:tmpl w:val="585E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F68"/>
    <w:multiLevelType w:val="hybridMultilevel"/>
    <w:tmpl w:val="5B7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63F"/>
    <w:multiLevelType w:val="hybridMultilevel"/>
    <w:tmpl w:val="5AE6C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F1686"/>
    <w:multiLevelType w:val="hybridMultilevel"/>
    <w:tmpl w:val="8A9C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AFDAC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0CCA"/>
    <w:multiLevelType w:val="hybridMultilevel"/>
    <w:tmpl w:val="F87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E30FC"/>
    <w:multiLevelType w:val="hybridMultilevel"/>
    <w:tmpl w:val="F2BA6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2719B"/>
    <w:multiLevelType w:val="hybridMultilevel"/>
    <w:tmpl w:val="321C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1785"/>
    <w:multiLevelType w:val="hybridMultilevel"/>
    <w:tmpl w:val="0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F50B1"/>
    <w:multiLevelType w:val="hybridMultilevel"/>
    <w:tmpl w:val="D6D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5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2C30AA"/>
    <w:multiLevelType w:val="hybridMultilevel"/>
    <w:tmpl w:val="656E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234D9"/>
    <w:multiLevelType w:val="hybridMultilevel"/>
    <w:tmpl w:val="2AD6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496C"/>
    <w:multiLevelType w:val="hybridMultilevel"/>
    <w:tmpl w:val="964C7FEE"/>
    <w:lvl w:ilvl="0" w:tplc="5CF0C5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F6F63"/>
    <w:multiLevelType w:val="hybridMultilevel"/>
    <w:tmpl w:val="198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1E9"/>
    <w:multiLevelType w:val="hybridMultilevel"/>
    <w:tmpl w:val="4D504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86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1D0079"/>
    <w:multiLevelType w:val="hybridMultilevel"/>
    <w:tmpl w:val="A940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57A3"/>
    <w:multiLevelType w:val="hybridMultilevel"/>
    <w:tmpl w:val="B14A1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D3707"/>
    <w:multiLevelType w:val="hybridMultilevel"/>
    <w:tmpl w:val="ABD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1FE3"/>
    <w:multiLevelType w:val="hybridMultilevel"/>
    <w:tmpl w:val="1A1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0DD0"/>
    <w:multiLevelType w:val="hybridMultilevel"/>
    <w:tmpl w:val="25E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657C"/>
    <w:multiLevelType w:val="hybridMultilevel"/>
    <w:tmpl w:val="0D6C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A40D0"/>
    <w:multiLevelType w:val="hybridMultilevel"/>
    <w:tmpl w:val="4BBE5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C7C6E"/>
    <w:multiLevelType w:val="hybridMultilevel"/>
    <w:tmpl w:val="D064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7029F"/>
    <w:multiLevelType w:val="hybridMultilevel"/>
    <w:tmpl w:val="B4E4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5C244E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91CF3"/>
    <w:multiLevelType w:val="hybridMultilevel"/>
    <w:tmpl w:val="917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D31EC"/>
    <w:multiLevelType w:val="hybridMultilevel"/>
    <w:tmpl w:val="AEC8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17708"/>
    <w:multiLevelType w:val="hybridMultilevel"/>
    <w:tmpl w:val="940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40E46"/>
    <w:multiLevelType w:val="hybridMultilevel"/>
    <w:tmpl w:val="A132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0F6CFA"/>
    <w:multiLevelType w:val="hybridMultilevel"/>
    <w:tmpl w:val="22C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00694"/>
    <w:multiLevelType w:val="hybridMultilevel"/>
    <w:tmpl w:val="FA9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26DB7"/>
    <w:multiLevelType w:val="hybridMultilevel"/>
    <w:tmpl w:val="BB28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C3E7D"/>
    <w:multiLevelType w:val="hybridMultilevel"/>
    <w:tmpl w:val="065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3668"/>
    <w:multiLevelType w:val="hybridMultilevel"/>
    <w:tmpl w:val="E2B0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0D64"/>
    <w:multiLevelType w:val="hybridMultilevel"/>
    <w:tmpl w:val="DB04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969FD"/>
    <w:multiLevelType w:val="hybridMultilevel"/>
    <w:tmpl w:val="A1F82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52390C"/>
    <w:multiLevelType w:val="hybridMultilevel"/>
    <w:tmpl w:val="7A7C6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E0870"/>
    <w:multiLevelType w:val="hybridMultilevel"/>
    <w:tmpl w:val="CE8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7"/>
  </w:num>
  <w:num w:numId="4">
    <w:abstractNumId w:val="41"/>
  </w:num>
  <w:num w:numId="5">
    <w:abstractNumId w:val="42"/>
  </w:num>
  <w:num w:numId="6">
    <w:abstractNumId w:val="33"/>
  </w:num>
  <w:num w:numId="7">
    <w:abstractNumId w:val="32"/>
  </w:num>
  <w:num w:numId="8">
    <w:abstractNumId w:val="47"/>
  </w:num>
  <w:num w:numId="9">
    <w:abstractNumId w:val="31"/>
  </w:num>
  <w:num w:numId="10">
    <w:abstractNumId w:val="44"/>
  </w:num>
  <w:num w:numId="11">
    <w:abstractNumId w:val="13"/>
  </w:num>
  <w:num w:numId="12">
    <w:abstractNumId w:val="24"/>
  </w:num>
  <w:num w:numId="13">
    <w:abstractNumId w:val="39"/>
  </w:num>
  <w:num w:numId="14">
    <w:abstractNumId w:val="38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28"/>
  </w:num>
  <w:num w:numId="20">
    <w:abstractNumId w:val="21"/>
  </w:num>
  <w:num w:numId="21">
    <w:abstractNumId w:val="7"/>
  </w:num>
  <w:num w:numId="22">
    <w:abstractNumId w:val="5"/>
  </w:num>
  <w:num w:numId="23">
    <w:abstractNumId w:val="46"/>
  </w:num>
  <w:num w:numId="24">
    <w:abstractNumId w:val="22"/>
  </w:num>
  <w:num w:numId="25">
    <w:abstractNumId w:val="12"/>
  </w:num>
  <w:num w:numId="26">
    <w:abstractNumId w:val="14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11"/>
  </w:num>
  <w:num w:numId="32">
    <w:abstractNumId w:val="40"/>
  </w:num>
  <w:num w:numId="33">
    <w:abstractNumId w:val="43"/>
  </w:num>
  <w:num w:numId="34">
    <w:abstractNumId w:val="2"/>
  </w:num>
  <w:num w:numId="35">
    <w:abstractNumId w:val="36"/>
  </w:num>
  <w:num w:numId="36">
    <w:abstractNumId w:val="18"/>
  </w:num>
  <w:num w:numId="37">
    <w:abstractNumId w:val="30"/>
  </w:num>
  <w:num w:numId="38">
    <w:abstractNumId w:val="37"/>
  </w:num>
  <w:num w:numId="39">
    <w:abstractNumId w:val="34"/>
  </w:num>
  <w:num w:numId="40">
    <w:abstractNumId w:val="25"/>
  </w:num>
  <w:num w:numId="41">
    <w:abstractNumId w:val="6"/>
  </w:num>
  <w:num w:numId="42">
    <w:abstractNumId w:val="26"/>
  </w:num>
  <w:num w:numId="43">
    <w:abstractNumId w:val="20"/>
  </w:num>
  <w:num w:numId="44">
    <w:abstractNumId w:val="19"/>
  </w:num>
  <w:num w:numId="45">
    <w:abstractNumId w:val="23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9"/>
  </w:num>
  <w:num w:numId="49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90B40"/>
    <w:rsid w:val="0000027B"/>
    <w:rsid w:val="00002282"/>
    <w:rsid w:val="000041C9"/>
    <w:rsid w:val="00010975"/>
    <w:rsid w:val="00010C20"/>
    <w:rsid w:val="00011007"/>
    <w:rsid w:val="00012BB9"/>
    <w:rsid w:val="00021B2F"/>
    <w:rsid w:val="00023056"/>
    <w:rsid w:val="00023625"/>
    <w:rsid w:val="0002392D"/>
    <w:rsid w:val="00026E3E"/>
    <w:rsid w:val="00045C8A"/>
    <w:rsid w:val="00047468"/>
    <w:rsid w:val="00062B02"/>
    <w:rsid w:val="0007336F"/>
    <w:rsid w:val="00076E17"/>
    <w:rsid w:val="00086AF2"/>
    <w:rsid w:val="00096390"/>
    <w:rsid w:val="000A0AC0"/>
    <w:rsid w:val="000B093C"/>
    <w:rsid w:val="000B35ED"/>
    <w:rsid w:val="000C1FED"/>
    <w:rsid w:val="000C7FAF"/>
    <w:rsid w:val="000D06B4"/>
    <w:rsid w:val="000D1C91"/>
    <w:rsid w:val="000D43B0"/>
    <w:rsid w:val="000D7A39"/>
    <w:rsid w:val="000E477F"/>
    <w:rsid w:val="000F31FB"/>
    <w:rsid w:val="000F672D"/>
    <w:rsid w:val="001264CB"/>
    <w:rsid w:val="00127BDA"/>
    <w:rsid w:val="0014497F"/>
    <w:rsid w:val="00151BF3"/>
    <w:rsid w:val="00177C70"/>
    <w:rsid w:val="0019014F"/>
    <w:rsid w:val="001A3E3A"/>
    <w:rsid w:val="001B3877"/>
    <w:rsid w:val="001C0F42"/>
    <w:rsid w:val="001C72FB"/>
    <w:rsid w:val="001C785C"/>
    <w:rsid w:val="001D72E7"/>
    <w:rsid w:val="001E1246"/>
    <w:rsid w:val="00201FF2"/>
    <w:rsid w:val="00203418"/>
    <w:rsid w:val="0020702D"/>
    <w:rsid w:val="00217CE1"/>
    <w:rsid w:val="00221D6D"/>
    <w:rsid w:val="00223583"/>
    <w:rsid w:val="00254E81"/>
    <w:rsid w:val="002566CB"/>
    <w:rsid w:val="00261584"/>
    <w:rsid w:val="00263AC6"/>
    <w:rsid w:val="002716FC"/>
    <w:rsid w:val="002758D7"/>
    <w:rsid w:val="00294E24"/>
    <w:rsid w:val="00295B21"/>
    <w:rsid w:val="00297AAF"/>
    <w:rsid w:val="002A7A77"/>
    <w:rsid w:val="002C7E57"/>
    <w:rsid w:val="002D11DA"/>
    <w:rsid w:val="002D3963"/>
    <w:rsid w:val="002D68FE"/>
    <w:rsid w:val="002D7892"/>
    <w:rsid w:val="002E5FD3"/>
    <w:rsid w:val="002F1281"/>
    <w:rsid w:val="00300440"/>
    <w:rsid w:val="0030572E"/>
    <w:rsid w:val="00313897"/>
    <w:rsid w:val="003328AE"/>
    <w:rsid w:val="00333B98"/>
    <w:rsid w:val="00356B0C"/>
    <w:rsid w:val="003627C8"/>
    <w:rsid w:val="00363A67"/>
    <w:rsid w:val="00373F26"/>
    <w:rsid w:val="0037537E"/>
    <w:rsid w:val="003A2A82"/>
    <w:rsid w:val="003A4ABA"/>
    <w:rsid w:val="003A6180"/>
    <w:rsid w:val="003B65F3"/>
    <w:rsid w:val="003C223E"/>
    <w:rsid w:val="003C2901"/>
    <w:rsid w:val="003C40B3"/>
    <w:rsid w:val="003C41C4"/>
    <w:rsid w:val="003C4FA6"/>
    <w:rsid w:val="003D0C54"/>
    <w:rsid w:val="003D4CEC"/>
    <w:rsid w:val="003D7375"/>
    <w:rsid w:val="003E3F05"/>
    <w:rsid w:val="003F62A0"/>
    <w:rsid w:val="00405F16"/>
    <w:rsid w:val="004121F5"/>
    <w:rsid w:val="004139C7"/>
    <w:rsid w:val="00414305"/>
    <w:rsid w:val="00442D4C"/>
    <w:rsid w:val="00444937"/>
    <w:rsid w:val="00452063"/>
    <w:rsid w:val="004636ED"/>
    <w:rsid w:val="00465A5E"/>
    <w:rsid w:val="00471122"/>
    <w:rsid w:val="0048165A"/>
    <w:rsid w:val="0049031E"/>
    <w:rsid w:val="00494B98"/>
    <w:rsid w:val="004A244A"/>
    <w:rsid w:val="004A291A"/>
    <w:rsid w:val="004A47F0"/>
    <w:rsid w:val="004B67A5"/>
    <w:rsid w:val="004C5E8D"/>
    <w:rsid w:val="004E784B"/>
    <w:rsid w:val="004F1F83"/>
    <w:rsid w:val="004F45CB"/>
    <w:rsid w:val="0050347C"/>
    <w:rsid w:val="00507D9D"/>
    <w:rsid w:val="00511F84"/>
    <w:rsid w:val="00514BD7"/>
    <w:rsid w:val="0051649A"/>
    <w:rsid w:val="00542522"/>
    <w:rsid w:val="0055031F"/>
    <w:rsid w:val="00553BFA"/>
    <w:rsid w:val="00563E6F"/>
    <w:rsid w:val="00595B08"/>
    <w:rsid w:val="005C236D"/>
    <w:rsid w:val="005E0555"/>
    <w:rsid w:val="005E56E8"/>
    <w:rsid w:val="005F227B"/>
    <w:rsid w:val="005F6D1F"/>
    <w:rsid w:val="00606BCC"/>
    <w:rsid w:val="0061102E"/>
    <w:rsid w:val="00626746"/>
    <w:rsid w:val="00630FD1"/>
    <w:rsid w:val="00632C2D"/>
    <w:rsid w:val="0063489D"/>
    <w:rsid w:val="0064097D"/>
    <w:rsid w:val="00641225"/>
    <w:rsid w:val="00652188"/>
    <w:rsid w:val="00656221"/>
    <w:rsid w:val="00661FF7"/>
    <w:rsid w:val="00680821"/>
    <w:rsid w:val="00685DF3"/>
    <w:rsid w:val="006A5640"/>
    <w:rsid w:val="006B12DC"/>
    <w:rsid w:val="006B1910"/>
    <w:rsid w:val="006B21FC"/>
    <w:rsid w:val="006C704A"/>
    <w:rsid w:val="006D0CE8"/>
    <w:rsid w:val="006D7D17"/>
    <w:rsid w:val="006E06C6"/>
    <w:rsid w:val="006F2AC6"/>
    <w:rsid w:val="006F3411"/>
    <w:rsid w:val="006F44D2"/>
    <w:rsid w:val="0070271C"/>
    <w:rsid w:val="00715A1E"/>
    <w:rsid w:val="0072328F"/>
    <w:rsid w:val="00742E26"/>
    <w:rsid w:val="00743626"/>
    <w:rsid w:val="00747D0B"/>
    <w:rsid w:val="00752094"/>
    <w:rsid w:val="00752916"/>
    <w:rsid w:val="00773672"/>
    <w:rsid w:val="007749B9"/>
    <w:rsid w:val="00782207"/>
    <w:rsid w:val="007959DF"/>
    <w:rsid w:val="007A0427"/>
    <w:rsid w:val="007A06E2"/>
    <w:rsid w:val="007A5BEB"/>
    <w:rsid w:val="007A6CD8"/>
    <w:rsid w:val="007B0330"/>
    <w:rsid w:val="007B2BEE"/>
    <w:rsid w:val="007B3538"/>
    <w:rsid w:val="007C1CE9"/>
    <w:rsid w:val="007C7937"/>
    <w:rsid w:val="007D4E6B"/>
    <w:rsid w:val="007E0000"/>
    <w:rsid w:val="007E0B2E"/>
    <w:rsid w:val="007E6FBB"/>
    <w:rsid w:val="00807707"/>
    <w:rsid w:val="00807891"/>
    <w:rsid w:val="008106C3"/>
    <w:rsid w:val="00823288"/>
    <w:rsid w:val="00830BCB"/>
    <w:rsid w:val="00846BBA"/>
    <w:rsid w:val="00857089"/>
    <w:rsid w:val="008600A2"/>
    <w:rsid w:val="00866558"/>
    <w:rsid w:val="00891526"/>
    <w:rsid w:val="008A073A"/>
    <w:rsid w:val="008C2CCB"/>
    <w:rsid w:val="008E1A21"/>
    <w:rsid w:val="008E25E1"/>
    <w:rsid w:val="008F3298"/>
    <w:rsid w:val="00900ED0"/>
    <w:rsid w:val="009061DA"/>
    <w:rsid w:val="00906C39"/>
    <w:rsid w:val="00906D30"/>
    <w:rsid w:val="009075D5"/>
    <w:rsid w:val="00917E09"/>
    <w:rsid w:val="00917F47"/>
    <w:rsid w:val="00935D62"/>
    <w:rsid w:val="00936C61"/>
    <w:rsid w:val="0095694B"/>
    <w:rsid w:val="009611D3"/>
    <w:rsid w:val="00975FC3"/>
    <w:rsid w:val="0098038E"/>
    <w:rsid w:val="00991C96"/>
    <w:rsid w:val="00997951"/>
    <w:rsid w:val="009A02F9"/>
    <w:rsid w:val="009A3BD4"/>
    <w:rsid w:val="009A7486"/>
    <w:rsid w:val="009B2C6B"/>
    <w:rsid w:val="00A03718"/>
    <w:rsid w:val="00A10ED5"/>
    <w:rsid w:val="00A15608"/>
    <w:rsid w:val="00A16453"/>
    <w:rsid w:val="00A17B05"/>
    <w:rsid w:val="00A20065"/>
    <w:rsid w:val="00A21E48"/>
    <w:rsid w:val="00A33B12"/>
    <w:rsid w:val="00A35E79"/>
    <w:rsid w:val="00A43009"/>
    <w:rsid w:val="00A44A45"/>
    <w:rsid w:val="00A44E0D"/>
    <w:rsid w:val="00A518FD"/>
    <w:rsid w:val="00A60879"/>
    <w:rsid w:val="00A73B1F"/>
    <w:rsid w:val="00A741C9"/>
    <w:rsid w:val="00A83603"/>
    <w:rsid w:val="00A90094"/>
    <w:rsid w:val="00A9040A"/>
    <w:rsid w:val="00A90B40"/>
    <w:rsid w:val="00A91DDD"/>
    <w:rsid w:val="00AA0C75"/>
    <w:rsid w:val="00AA24C7"/>
    <w:rsid w:val="00AB0007"/>
    <w:rsid w:val="00AD1BD8"/>
    <w:rsid w:val="00B003C1"/>
    <w:rsid w:val="00B05779"/>
    <w:rsid w:val="00B06596"/>
    <w:rsid w:val="00B166AF"/>
    <w:rsid w:val="00B166D6"/>
    <w:rsid w:val="00B2394F"/>
    <w:rsid w:val="00B247B2"/>
    <w:rsid w:val="00B2503A"/>
    <w:rsid w:val="00B4098E"/>
    <w:rsid w:val="00B45529"/>
    <w:rsid w:val="00B53FDD"/>
    <w:rsid w:val="00B572C6"/>
    <w:rsid w:val="00B6000D"/>
    <w:rsid w:val="00B70B9E"/>
    <w:rsid w:val="00B72935"/>
    <w:rsid w:val="00B75681"/>
    <w:rsid w:val="00B777BD"/>
    <w:rsid w:val="00B81D09"/>
    <w:rsid w:val="00B82777"/>
    <w:rsid w:val="00B8437D"/>
    <w:rsid w:val="00B84482"/>
    <w:rsid w:val="00B97756"/>
    <w:rsid w:val="00BA515B"/>
    <w:rsid w:val="00BA5B29"/>
    <w:rsid w:val="00BA61B2"/>
    <w:rsid w:val="00BA7FD3"/>
    <w:rsid w:val="00BB1CB8"/>
    <w:rsid w:val="00BB2A34"/>
    <w:rsid w:val="00BB42A0"/>
    <w:rsid w:val="00BB7F0B"/>
    <w:rsid w:val="00BC001B"/>
    <w:rsid w:val="00BC5D00"/>
    <w:rsid w:val="00BC7697"/>
    <w:rsid w:val="00BD1B8E"/>
    <w:rsid w:val="00BD2319"/>
    <w:rsid w:val="00BD405D"/>
    <w:rsid w:val="00BE3153"/>
    <w:rsid w:val="00BF06C8"/>
    <w:rsid w:val="00BF25F2"/>
    <w:rsid w:val="00C06A58"/>
    <w:rsid w:val="00C123A3"/>
    <w:rsid w:val="00C12CC1"/>
    <w:rsid w:val="00C130FD"/>
    <w:rsid w:val="00C13682"/>
    <w:rsid w:val="00C17665"/>
    <w:rsid w:val="00C21F49"/>
    <w:rsid w:val="00C259CC"/>
    <w:rsid w:val="00C4651B"/>
    <w:rsid w:val="00C63345"/>
    <w:rsid w:val="00C64555"/>
    <w:rsid w:val="00C72562"/>
    <w:rsid w:val="00C74DF7"/>
    <w:rsid w:val="00C770AF"/>
    <w:rsid w:val="00C82007"/>
    <w:rsid w:val="00C922E4"/>
    <w:rsid w:val="00CA764E"/>
    <w:rsid w:val="00CB1FD8"/>
    <w:rsid w:val="00CB3BD0"/>
    <w:rsid w:val="00CC2D11"/>
    <w:rsid w:val="00CC7817"/>
    <w:rsid w:val="00CD1AFA"/>
    <w:rsid w:val="00CF4C18"/>
    <w:rsid w:val="00CF7165"/>
    <w:rsid w:val="00D03604"/>
    <w:rsid w:val="00D14C8D"/>
    <w:rsid w:val="00D1674B"/>
    <w:rsid w:val="00D21FF0"/>
    <w:rsid w:val="00D26295"/>
    <w:rsid w:val="00D30D28"/>
    <w:rsid w:val="00D331C4"/>
    <w:rsid w:val="00D34BBE"/>
    <w:rsid w:val="00D37AD5"/>
    <w:rsid w:val="00D46031"/>
    <w:rsid w:val="00D75C30"/>
    <w:rsid w:val="00D834CD"/>
    <w:rsid w:val="00D87BD7"/>
    <w:rsid w:val="00DA5C72"/>
    <w:rsid w:val="00DB7095"/>
    <w:rsid w:val="00DB79FC"/>
    <w:rsid w:val="00DE11A5"/>
    <w:rsid w:val="00DE2497"/>
    <w:rsid w:val="00DE704F"/>
    <w:rsid w:val="00DF1A48"/>
    <w:rsid w:val="00DF2B3A"/>
    <w:rsid w:val="00E0042A"/>
    <w:rsid w:val="00E02907"/>
    <w:rsid w:val="00E03DB6"/>
    <w:rsid w:val="00E20856"/>
    <w:rsid w:val="00E21410"/>
    <w:rsid w:val="00E24E91"/>
    <w:rsid w:val="00E26550"/>
    <w:rsid w:val="00E40172"/>
    <w:rsid w:val="00E50506"/>
    <w:rsid w:val="00E90053"/>
    <w:rsid w:val="00E906CD"/>
    <w:rsid w:val="00EA22A7"/>
    <w:rsid w:val="00EA7D36"/>
    <w:rsid w:val="00EB49B5"/>
    <w:rsid w:val="00EB676C"/>
    <w:rsid w:val="00EC1F6D"/>
    <w:rsid w:val="00EC714F"/>
    <w:rsid w:val="00ED3E09"/>
    <w:rsid w:val="00ED6A4B"/>
    <w:rsid w:val="00EF1DA0"/>
    <w:rsid w:val="00F00328"/>
    <w:rsid w:val="00F07F33"/>
    <w:rsid w:val="00F144E7"/>
    <w:rsid w:val="00F20CDD"/>
    <w:rsid w:val="00F24733"/>
    <w:rsid w:val="00F45BC7"/>
    <w:rsid w:val="00F61A33"/>
    <w:rsid w:val="00F629DB"/>
    <w:rsid w:val="00F6433A"/>
    <w:rsid w:val="00F64404"/>
    <w:rsid w:val="00F77EFF"/>
    <w:rsid w:val="00F9199F"/>
    <w:rsid w:val="00F94799"/>
    <w:rsid w:val="00FA2813"/>
    <w:rsid w:val="00FA63C0"/>
    <w:rsid w:val="00FA6A1C"/>
    <w:rsid w:val="00FB4590"/>
    <w:rsid w:val="00FC404F"/>
    <w:rsid w:val="00FF16EC"/>
    <w:rsid w:val="00FF3D13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CA834-7AE1-4B91-8FC2-A784AC5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7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40A"/>
    <w:pPr>
      <w:keepNext/>
      <w:outlineLvl w:val="0"/>
    </w:pPr>
    <w:rPr>
      <w:rFonts w:eastAsia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4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040A"/>
    <w:pPr>
      <w:keepNext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040A"/>
    <w:pPr>
      <w:keepNext/>
      <w:outlineLvl w:val="4"/>
    </w:pPr>
    <w:rPr>
      <w:rFonts w:eastAsia="Times New Roman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9040A"/>
    <w:pPr>
      <w:keepNext/>
      <w:outlineLvl w:val="6"/>
    </w:pPr>
    <w:rPr>
      <w:rFonts w:eastAsia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040A"/>
    <w:pPr>
      <w:keepNext/>
      <w:jc w:val="both"/>
      <w:outlineLvl w:val="7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hapcap">
    <w:name w:val="Chapcap"/>
    <w:basedOn w:val="Normal"/>
    <w:rsid w:val="002D68FE"/>
    <w:pPr>
      <w:keepNext/>
      <w:widowControl w:val="0"/>
      <w:spacing w:before="480" w:after="160"/>
      <w:ind w:left="567"/>
      <w:outlineLvl w:val="1"/>
    </w:pPr>
    <w:rPr>
      <w:rFonts w:ascii="Abadi MT Condensed" w:eastAsia="MS Mincho" w:hAnsi="Abadi MT Condensed"/>
      <w:sz w:val="40"/>
      <w:szCs w:val="19"/>
      <w:lang w:val="en-GB" w:eastAsia="en-US"/>
    </w:rPr>
  </w:style>
  <w:style w:type="character" w:customStyle="1" w:styleId="Heading1CharChar">
    <w:name w:val="Heading 1 Char Char"/>
    <w:basedOn w:val="DefaultParagraphFont"/>
    <w:rsid w:val="002D68FE"/>
    <w:rPr>
      <w:rFonts w:ascii="Abadi MT Condensed Extra Bold" w:eastAsia="MS Mincho" w:hAnsi="Abadi MT Condensed Extra Bold" w:cs="Arial"/>
      <w:bCs/>
      <w:caps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9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9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7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9040A"/>
    <w:rPr>
      <w:rFonts w:eastAsia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040A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9040A"/>
    <w:rPr>
      <w:rFonts w:eastAsia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9040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A9040A"/>
    <w:rPr>
      <w:rFonts w:eastAsia="Times New Roman"/>
      <w:b/>
      <w:sz w:val="24"/>
    </w:rPr>
  </w:style>
  <w:style w:type="paragraph" w:styleId="Title">
    <w:name w:val="Title"/>
    <w:basedOn w:val="Normal"/>
    <w:link w:val="TitleChar"/>
    <w:qFormat/>
    <w:rsid w:val="00A9040A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40A"/>
    <w:rPr>
      <w:rFonts w:eastAsia="Times New Roman"/>
      <w:b/>
      <w:sz w:val="24"/>
    </w:rPr>
  </w:style>
  <w:style w:type="paragraph" w:styleId="NoSpacing">
    <w:name w:val="No Spacing"/>
    <w:uiPriority w:val="1"/>
    <w:qFormat/>
    <w:rsid w:val="002566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MID-WESTERN UNIVERSITY, FACULTY OF MANAGEMENT, MASTER IN BUSINESS STUDIES (MBS)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MID-WESTERN UNIVERSITY, FACULTY OF MANAGEMENT, MASTER IN BUSINESS STUDIES (MBS)</dc:title>
  <dc:creator>raju</dc:creator>
  <cp:lastModifiedBy>Acer</cp:lastModifiedBy>
  <cp:revision>72</cp:revision>
  <cp:lastPrinted>2013-08-22T21:22:00Z</cp:lastPrinted>
  <dcterms:created xsi:type="dcterms:W3CDTF">2014-03-06T16:54:00Z</dcterms:created>
  <dcterms:modified xsi:type="dcterms:W3CDTF">2020-01-03T03:13:00Z</dcterms:modified>
</cp:coreProperties>
</file>