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91" w:rsidRPr="000D1C91" w:rsidRDefault="000D1C91" w:rsidP="00ED6A4B">
      <w:pPr>
        <w:tabs>
          <w:tab w:val="left" w:pos="450"/>
          <w:tab w:val="left" w:pos="4590"/>
        </w:tabs>
        <w:autoSpaceDE w:val="0"/>
        <w:autoSpaceDN w:val="0"/>
        <w:adjustRightInd w:val="0"/>
        <w:jc w:val="center"/>
        <w:rPr>
          <w:b/>
          <w:sz w:val="28"/>
          <w:szCs w:val="28"/>
        </w:rPr>
      </w:pPr>
      <w:r w:rsidRPr="000D1C91">
        <w:rPr>
          <w:b/>
          <w:sz w:val="28"/>
          <w:szCs w:val="28"/>
        </w:rPr>
        <w:t>SPECI</w:t>
      </w:r>
      <w:r w:rsidR="00313897">
        <w:rPr>
          <w:b/>
          <w:sz w:val="28"/>
          <w:szCs w:val="28"/>
        </w:rPr>
        <w:t>A</w:t>
      </w:r>
      <w:r w:rsidRPr="000D1C91">
        <w:rPr>
          <w:b/>
          <w:sz w:val="28"/>
          <w:szCs w:val="28"/>
        </w:rPr>
        <w:t>LIZATION SUBJECTS</w:t>
      </w:r>
    </w:p>
    <w:p w:rsidR="00EC1F6D" w:rsidRPr="00295B21" w:rsidRDefault="00BB2A34" w:rsidP="00295B21">
      <w:pPr>
        <w:tabs>
          <w:tab w:val="left" w:pos="450"/>
          <w:tab w:val="left" w:pos="4590"/>
        </w:tabs>
        <w:autoSpaceDE w:val="0"/>
        <w:autoSpaceDN w:val="0"/>
        <w:adjustRightInd w:val="0"/>
        <w:jc w:val="center"/>
        <w:rPr>
          <w:b/>
          <w:sz w:val="22"/>
          <w:szCs w:val="22"/>
        </w:rPr>
      </w:pPr>
      <w:r w:rsidRPr="00295B21">
        <w:rPr>
          <w:b/>
          <w:sz w:val="22"/>
          <w:szCs w:val="22"/>
        </w:rPr>
        <w:t>GROUP- FINANCE</w:t>
      </w:r>
    </w:p>
    <w:p w:rsidR="001C0F42" w:rsidRPr="009A7486" w:rsidRDefault="009A7486" w:rsidP="00ED6A4B">
      <w:pPr>
        <w:tabs>
          <w:tab w:val="left" w:pos="450"/>
          <w:tab w:val="left" w:pos="4590"/>
          <w:tab w:val="right" w:pos="9630"/>
        </w:tabs>
        <w:autoSpaceDE w:val="0"/>
        <w:autoSpaceDN w:val="0"/>
        <w:adjustRightInd w:val="0"/>
        <w:jc w:val="both"/>
        <w:rPr>
          <w:b/>
          <w:sz w:val="22"/>
          <w:szCs w:val="22"/>
        </w:rPr>
      </w:pPr>
      <w:r>
        <w:rPr>
          <w:b/>
          <w:bCs/>
          <w:sz w:val="22"/>
          <w:szCs w:val="22"/>
        </w:rPr>
        <w:t>==========================================================================</w:t>
      </w:r>
      <w:r w:rsidR="001C0F42" w:rsidRPr="009A7486">
        <w:rPr>
          <w:b/>
          <w:bCs/>
          <w:sz w:val="22"/>
          <w:szCs w:val="22"/>
        </w:rPr>
        <w:t>Title:  Financial Institutions and Market</w:t>
      </w:r>
      <w:r w:rsidR="00ED3E09" w:rsidRPr="009A7486">
        <w:rPr>
          <w:b/>
          <w:bCs/>
          <w:sz w:val="22"/>
          <w:szCs w:val="22"/>
        </w:rPr>
        <w:t xml:space="preserve">       </w:t>
      </w:r>
      <w:r>
        <w:rPr>
          <w:b/>
          <w:bCs/>
          <w:sz w:val="22"/>
          <w:szCs w:val="22"/>
        </w:rPr>
        <w:t xml:space="preserve">      </w:t>
      </w:r>
      <w:r w:rsidR="00A21E48">
        <w:rPr>
          <w:b/>
          <w:bCs/>
          <w:sz w:val="22"/>
          <w:szCs w:val="22"/>
        </w:rPr>
        <w:t xml:space="preserve"> Code:</w:t>
      </w:r>
      <w:r w:rsidR="001C0F42" w:rsidRPr="009A7486">
        <w:rPr>
          <w:b/>
          <w:bCs/>
          <w:sz w:val="22"/>
          <w:szCs w:val="22"/>
        </w:rPr>
        <w:t xml:space="preserve"> </w:t>
      </w:r>
      <w:r w:rsidR="001C0F42" w:rsidRPr="009A7486">
        <w:rPr>
          <w:b/>
          <w:sz w:val="22"/>
          <w:szCs w:val="22"/>
        </w:rPr>
        <w:t xml:space="preserve">FIN 545              </w:t>
      </w:r>
    </w:p>
    <w:p w:rsidR="001C0F42" w:rsidRPr="009A7486" w:rsidRDefault="007E0B2E" w:rsidP="00ED6A4B">
      <w:pPr>
        <w:pBdr>
          <w:bottom w:val="double" w:sz="6" w:space="1" w:color="auto"/>
        </w:pBdr>
        <w:tabs>
          <w:tab w:val="left" w:pos="450"/>
          <w:tab w:val="left" w:pos="4590"/>
          <w:tab w:val="right" w:pos="9270"/>
        </w:tabs>
        <w:autoSpaceDE w:val="0"/>
        <w:autoSpaceDN w:val="0"/>
        <w:adjustRightInd w:val="0"/>
        <w:jc w:val="both"/>
        <w:rPr>
          <w:b/>
          <w:sz w:val="22"/>
          <w:szCs w:val="22"/>
        </w:rPr>
      </w:pPr>
      <w:r w:rsidRPr="009A7486">
        <w:rPr>
          <w:b/>
          <w:bCs/>
          <w:sz w:val="22"/>
          <w:szCs w:val="22"/>
        </w:rPr>
        <w:t xml:space="preserve">Credit Hours: 3           </w:t>
      </w:r>
      <w:r>
        <w:rPr>
          <w:b/>
          <w:bCs/>
          <w:sz w:val="22"/>
          <w:szCs w:val="22"/>
        </w:rPr>
        <w:tab/>
      </w:r>
      <w:r w:rsidR="001C0F42" w:rsidRPr="009A7486">
        <w:rPr>
          <w:b/>
          <w:sz w:val="22"/>
          <w:szCs w:val="22"/>
        </w:rPr>
        <w:t>Year /Semester: II/IV</w:t>
      </w:r>
      <w:r w:rsidR="001C0F42" w:rsidRPr="009A7486">
        <w:rPr>
          <w:sz w:val="22"/>
          <w:szCs w:val="22"/>
        </w:rPr>
        <w:t xml:space="preserve">            </w:t>
      </w:r>
      <w:r>
        <w:rPr>
          <w:sz w:val="22"/>
          <w:szCs w:val="22"/>
        </w:rPr>
        <w:tab/>
      </w:r>
      <w:r w:rsidR="002758D7">
        <w:rPr>
          <w:b/>
          <w:sz w:val="22"/>
          <w:szCs w:val="22"/>
        </w:rPr>
        <w:t>48 Hours</w:t>
      </w:r>
    </w:p>
    <w:p w:rsidR="001C0F42" w:rsidRPr="002758D7" w:rsidRDefault="001C0F42" w:rsidP="00ED6A4B">
      <w:pPr>
        <w:pStyle w:val="Heading5"/>
        <w:tabs>
          <w:tab w:val="right" w:pos="9072"/>
        </w:tabs>
        <w:spacing w:before="40" w:line="288" w:lineRule="auto"/>
        <w:jc w:val="both"/>
        <w:rPr>
          <w:b/>
          <w:sz w:val="22"/>
          <w:szCs w:val="22"/>
          <w:u w:val="none"/>
        </w:rPr>
      </w:pPr>
      <w:r w:rsidRPr="002758D7">
        <w:rPr>
          <w:b/>
          <w:sz w:val="22"/>
          <w:szCs w:val="22"/>
          <w:u w:val="none"/>
        </w:rPr>
        <w:t>Course Objectives:</w:t>
      </w:r>
    </w:p>
    <w:p w:rsidR="001C0F42" w:rsidRPr="009A7486" w:rsidRDefault="001C0F42" w:rsidP="00ED6A4B">
      <w:pPr>
        <w:spacing w:before="40" w:line="264" w:lineRule="auto"/>
        <w:jc w:val="both"/>
        <w:rPr>
          <w:sz w:val="22"/>
          <w:szCs w:val="22"/>
        </w:rPr>
      </w:pPr>
      <w:r w:rsidRPr="009A7486">
        <w:rPr>
          <w:iCs/>
          <w:sz w:val="22"/>
          <w:szCs w:val="22"/>
        </w:rPr>
        <w:t xml:space="preserve">This course aims to provide the students with basic understandings </w:t>
      </w:r>
      <w:r w:rsidR="00C12CC1">
        <w:rPr>
          <w:iCs/>
          <w:sz w:val="22"/>
          <w:szCs w:val="22"/>
        </w:rPr>
        <w:t xml:space="preserve">of </w:t>
      </w:r>
      <w:r w:rsidRPr="009A7486">
        <w:rPr>
          <w:bCs/>
          <w:sz w:val="22"/>
          <w:szCs w:val="22"/>
        </w:rPr>
        <w:t>Financial Institutions and Market.</w:t>
      </w:r>
      <w:r w:rsidRPr="009A7486">
        <w:rPr>
          <w:iCs/>
          <w:sz w:val="22"/>
          <w:szCs w:val="22"/>
        </w:rPr>
        <w:t xml:space="preserve"> This course enables the students for financial analysis to d</w:t>
      </w:r>
      <w:r w:rsidRPr="009A7486">
        <w:rPr>
          <w:sz w:val="22"/>
          <w:szCs w:val="22"/>
        </w:rPr>
        <w:t>etermine the interest rates, to analyze the money market instruments and to understand the concept and role of Central Bank.</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b/>
          <w:bCs/>
          <w:sz w:val="22"/>
          <w:szCs w:val="22"/>
          <w:u w:val="single"/>
        </w:rPr>
        <w:t>Unit</w:t>
      </w:r>
      <w:r w:rsidR="007E0B2E">
        <w:rPr>
          <w:b/>
          <w:bCs/>
          <w:sz w:val="22"/>
          <w:szCs w:val="22"/>
          <w:u w:val="single"/>
        </w:rPr>
        <w:t xml:space="preserve"> </w:t>
      </w:r>
      <w:r w:rsidRPr="009A7486">
        <w:rPr>
          <w:b/>
          <w:bCs/>
          <w:sz w:val="22"/>
          <w:szCs w:val="22"/>
          <w:u w:val="single"/>
        </w:rPr>
        <w:t xml:space="preserve">1 Introduction </w:t>
      </w:r>
      <w:r w:rsidRPr="009A7486">
        <w:rPr>
          <w:b/>
          <w:bCs/>
          <w:sz w:val="22"/>
          <w:szCs w:val="22"/>
        </w:rPr>
        <w:t xml:space="preserve">                                                         </w:t>
      </w:r>
      <w:r w:rsidRPr="009A7486">
        <w:rPr>
          <w:b/>
          <w:bCs/>
          <w:sz w:val="22"/>
          <w:szCs w:val="22"/>
        </w:rPr>
        <w:tab/>
      </w:r>
      <w:r w:rsidR="00F6433A">
        <w:rPr>
          <w:b/>
          <w:bCs/>
          <w:sz w:val="22"/>
          <w:szCs w:val="22"/>
        </w:rPr>
        <w:t xml:space="preserve">15 </w:t>
      </w:r>
      <w:r w:rsidRPr="009A7486">
        <w:rPr>
          <w:b/>
          <w:bCs/>
          <w:sz w:val="22"/>
          <w:szCs w:val="22"/>
        </w:rPr>
        <w:t>Hours</w:t>
      </w:r>
    </w:p>
    <w:p w:rsidR="001C0F42" w:rsidRPr="009A7486" w:rsidRDefault="001C0F42" w:rsidP="00ED6A4B">
      <w:pPr>
        <w:tabs>
          <w:tab w:val="left" w:pos="450"/>
          <w:tab w:val="left" w:pos="4590"/>
          <w:tab w:val="right" w:pos="9270"/>
        </w:tabs>
        <w:autoSpaceDE w:val="0"/>
        <w:autoSpaceDN w:val="0"/>
        <w:adjustRightInd w:val="0"/>
        <w:jc w:val="both"/>
        <w:rPr>
          <w:sz w:val="22"/>
          <w:szCs w:val="22"/>
        </w:rPr>
      </w:pPr>
      <w:r w:rsidRPr="009A7486">
        <w:rPr>
          <w:sz w:val="22"/>
          <w:szCs w:val="22"/>
        </w:rPr>
        <w:t>Meaning of financial institution, meaning of financial market, classification of financial market</w:t>
      </w:r>
    </w:p>
    <w:p w:rsidR="001C0F42" w:rsidRPr="009A7486" w:rsidRDefault="001C0F42" w:rsidP="00ED6A4B">
      <w:pPr>
        <w:tabs>
          <w:tab w:val="left" w:pos="450"/>
          <w:tab w:val="left" w:pos="4590"/>
          <w:tab w:val="right" w:pos="9270"/>
        </w:tabs>
        <w:autoSpaceDE w:val="0"/>
        <w:autoSpaceDN w:val="0"/>
        <w:adjustRightInd w:val="0"/>
        <w:jc w:val="both"/>
        <w:rPr>
          <w:sz w:val="22"/>
          <w:szCs w:val="22"/>
        </w:rPr>
      </w:pPr>
      <w:r w:rsidRPr="009A7486">
        <w:rPr>
          <w:b/>
          <w:bCs/>
          <w:sz w:val="22"/>
          <w:szCs w:val="22"/>
        </w:rPr>
        <w:t>Money market</w:t>
      </w:r>
      <w:r w:rsidR="00E26550">
        <w:rPr>
          <w:sz w:val="22"/>
          <w:szCs w:val="22"/>
        </w:rPr>
        <w:t>:</w:t>
      </w:r>
      <w:r w:rsidRPr="009A7486">
        <w:rPr>
          <w:sz w:val="22"/>
          <w:szCs w:val="22"/>
        </w:rPr>
        <w:t xml:space="preserve"> Meaning, Constituents, Functions of money market, Money Market instruments (Treasury auction, Treasury bills, Certificates of Deposit, Commercial Papers, Banker’s Acceptance, Repurchase Agreements, Euro dollars)</w:t>
      </w:r>
    </w:p>
    <w:p w:rsidR="001C0F42" w:rsidRPr="009A7486" w:rsidRDefault="00E26550" w:rsidP="00ED6A4B">
      <w:pPr>
        <w:tabs>
          <w:tab w:val="left" w:pos="450"/>
          <w:tab w:val="left" w:pos="4590"/>
          <w:tab w:val="right" w:pos="9270"/>
        </w:tabs>
        <w:autoSpaceDE w:val="0"/>
        <w:autoSpaceDN w:val="0"/>
        <w:adjustRightInd w:val="0"/>
        <w:jc w:val="both"/>
        <w:rPr>
          <w:sz w:val="22"/>
          <w:szCs w:val="22"/>
        </w:rPr>
      </w:pPr>
      <w:r>
        <w:rPr>
          <w:b/>
          <w:bCs/>
          <w:sz w:val="22"/>
          <w:szCs w:val="22"/>
        </w:rPr>
        <w:t xml:space="preserve">Capital market: </w:t>
      </w:r>
      <w:r w:rsidR="001C0F42" w:rsidRPr="009A7486">
        <w:rPr>
          <w:sz w:val="22"/>
          <w:szCs w:val="22"/>
        </w:rPr>
        <w:t>Meaning, primary and secondary market, functions, role of SEBON-an overview.</w:t>
      </w:r>
    </w:p>
    <w:p w:rsidR="001C0F42" w:rsidRPr="009A7486" w:rsidRDefault="001C0F42" w:rsidP="00ED6A4B">
      <w:pPr>
        <w:tabs>
          <w:tab w:val="left" w:pos="450"/>
          <w:tab w:val="left" w:pos="4590"/>
          <w:tab w:val="right" w:pos="9270"/>
        </w:tabs>
        <w:autoSpaceDE w:val="0"/>
        <w:autoSpaceDN w:val="0"/>
        <w:adjustRightInd w:val="0"/>
        <w:jc w:val="both"/>
        <w:rPr>
          <w:sz w:val="22"/>
          <w:szCs w:val="22"/>
        </w:rPr>
      </w:pPr>
      <w:r w:rsidRPr="009A7486">
        <w:rPr>
          <w:b/>
          <w:bCs/>
          <w:sz w:val="22"/>
          <w:szCs w:val="22"/>
        </w:rPr>
        <w:t xml:space="preserve">Stock market: </w:t>
      </w:r>
      <w:r w:rsidRPr="009A7486">
        <w:rPr>
          <w:sz w:val="22"/>
          <w:szCs w:val="22"/>
        </w:rPr>
        <w:t xml:space="preserve">Concept, trading markets for stock, stock exchange, recent </w:t>
      </w:r>
      <w:r w:rsidR="00BB1CB8">
        <w:rPr>
          <w:sz w:val="22"/>
          <w:szCs w:val="22"/>
        </w:rPr>
        <w:t>trends of stock market in Nepal</w:t>
      </w:r>
    </w:p>
    <w:p w:rsidR="001C0F42" w:rsidRPr="009A7486" w:rsidRDefault="001C0F42" w:rsidP="00ED6A4B">
      <w:pPr>
        <w:tabs>
          <w:tab w:val="left" w:pos="450"/>
          <w:tab w:val="left" w:pos="4590"/>
          <w:tab w:val="right" w:pos="9270"/>
        </w:tabs>
        <w:autoSpaceDE w:val="0"/>
        <w:autoSpaceDN w:val="0"/>
        <w:adjustRightInd w:val="0"/>
        <w:jc w:val="both"/>
        <w:rPr>
          <w:sz w:val="22"/>
          <w:szCs w:val="22"/>
        </w:rPr>
      </w:pPr>
      <w:r w:rsidRPr="009A7486">
        <w:rPr>
          <w:b/>
          <w:bCs/>
          <w:sz w:val="22"/>
          <w:szCs w:val="22"/>
        </w:rPr>
        <w:t>Mortgage</w:t>
      </w:r>
      <w:r w:rsidR="00E26550">
        <w:rPr>
          <w:b/>
          <w:bCs/>
          <w:sz w:val="22"/>
          <w:szCs w:val="22"/>
        </w:rPr>
        <w:t xml:space="preserve"> market: </w:t>
      </w:r>
      <w:r w:rsidRPr="009A7486">
        <w:rPr>
          <w:sz w:val="22"/>
          <w:szCs w:val="22"/>
        </w:rPr>
        <w:t xml:space="preserve">Concept, Residential Mortgage, Types of Mortgage Loan, Securitisation of mortgage, Pass </w:t>
      </w:r>
      <w:r w:rsidR="00C259CC" w:rsidRPr="009A7486">
        <w:rPr>
          <w:sz w:val="22"/>
          <w:szCs w:val="22"/>
        </w:rPr>
        <w:t>through</w:t>
      </w:r>
      <w:r w:rsidRPr="009A7486">
        <w:rPr>
          <w:sz w:val="22"/>
          <w:szCs w:val="22"/>
        </w:rPr>
        <w:t xml:space="preserve"> Securit</w:t>
      </w:r>
      <w:r w:rsidR="00BB1CB8">
        <w:rPr>
          <w:sz w:val="22"/>
          <w:szCs w:val="22"/>
        </w:rPr>
        <w:t>ies, Mortgage Backed Securities</w:t>
      </w:r>
    </w:p>
    <w:p w:rsidR="001C0F42" w:rsidRPr="009A7486" w:rsidRDefault="00E26550" w:rsidP="00ED6A4B">
      <w:pPr>
        <w:tabs>
          <w:tab w:val="left" w:pos="450"/>
          <w:tab w:val="left" w:pos="4590"/>
          <w:tab w:val="right" w:pos="9270"/>
        </w:tabs>
        <w:autoSpaceDE w:val="0"/>
        <w:autoSpaceDN w:val="0"/>
        <w:adjustRightInd w:val="0"/>
        <w:jc w:val="both"/>
        <w:rPr>
          <w:sz w:val="22"/>
          <w:szCs w:val="22"/>
        </w:rPr>
      </w:pPr>
      <w:r>
        <w:rPr>
          <w:b/>
          <w:bCs/>
          <w:sz w:val="22"/>
          <w:szCs w:val="22"/>
        </w:rPr>
        <w:t>Foreign Exchange Market:</w:t>
      </w:r>
      <w:r w:rsidR="001C0F42" w:rsidRPr="009A7486">
        <w:rPr>
          <w:b/>
          <w:bCs/>
          <w:sz w:val="22"/>
          <w:szCs w:val="22"/>
        </w:rPr>
        <w:t xml:space="preserve"> </w:t>
      </w:r>
      <w:r w:rsidR="001C0F42" w:rsidRPr="009A7486">
        <w:rPr>
          <w:sz w:val="22"/>
          <w:szCs w:val="22"/>
        </w:rPr>
        <w:t>Concept, Exchange Rate in Long Run, Exchange Rate in Short Run, Changes in Exchange Rate.</w:t>
      </w:r>
    </w:p>
    <w:p w:rsidR="001C0F42" w:rsidRPr="009A7486" w:rsidRDefault="00E26550" w:rsidP="00ED6A4B">
      <w:pPr>
        <w:tabs>
          <w:tab w:val="left" w:pos="450"/>
          <w:tab w:val="left" w:pos="4590"/>
          <w:tab w:val="right" w:pos="9270"/>
        </w:tabs>
        <w:autoSpaceDE w:val="0"/>
        <w:autoSpaceDN w:val="0"/>
        <w:adjustRightInd w:val="0"/>
        <w:jc w:val="both"/>
        <w:rPr>
          <w:sz w:val="22"/>
          <w:szCs w:val="22"/>
        </w:rPr>
      </w:pPr>
      <w:r>
        <w:rPr>
          <w:b/>
          <w:bCs/>
          <w:sz w:val="22"/>
          <w:szCs w:val="22"/>
        </w:rPr>
        <w:t>Bond Market:</w:t>
      </w:r>
      <w:r w:rsidR="001C0F42" w:rsidRPr="009A7486">
        <w:rPr>
          <w:b/>
          <w:bCs/>
          <w:sz w:val="22"/>
          <w:szCs w:val="22"/>
        </w:rPr>
        <w:t xml:space="preserve"> </w:t>
      </w:r>
      <w:r w:rsidR="001C0F42" w:rsidRPr="009A7486">
        <w:rPr>
          <w:sz w:val="22"/>
          <w:szCs w:val="22"/>
        </w:rPr>
        <w:t>Introduction, Types of Bond, Bond Valuation, Bond Yield, Bond Quotation, Bond Market in N</w:t>
      </w:r>
      <w:r w:rsidR="00BB1CB8">
        <w:rPr>
          <w:sz w:val="22"/>
          <w:szCs w:val="22"/>
        </w:rPr>
        <w:t>epal, International Bond Market</w:t>
      </w:r>
    </w:p>
    <w:p w:rsidR="001C0F42" w:rsidRPr="009A7486" w:rsidRDefault="007E0B2E" w:rsidP="00ED6A4B">
      <w:pPr>
        <w:tabs>
          <w:tab w:val="left" w:pos="450"/>
          <w:tab w:val="left" w:pos="4590"/>
          <w:tab w:val="right" w:pos="9270"/>
        </w:tabs>
        <w:autoSpaceDE w:val="0"/>
        <w:autoSpaceDN w:val="0"/>
        <w:adjustRightInd w:val="0"/>
        <w:spacing w:before="40" w:line="264" w:lineRule="auto"/>
        <w:jc w:val="both"/>
        <w:rPr>
          <w:b/>
          <w:bCs/>
          <w:sz w:val="22"/>
          <w:szCs w:val="22"/>
        </w:rPr>
      </w:pPr>
      <w:r>
        <w:rPr>
          <w:b/>
          <w:bCs/>
          <w:sz w:val="22"/>
          <w:szCs w:val="22"/>
          <w:u w:val="single"/>
        </w:rPr>
        <w:t xml:space="preserve">Unit </w:t>
      </w:r>
      <w:r w:rsidR="001C0F42" w:rsidRPr="009A7486">
        <w:rPr>
          <w:b/>
          <w:bCs/>
          <w:sz w:val="22"/>
          <w:szCs w:val="22"/>
          <w:u w:val="single"/>
        </w:rPr>
        <w:t>2 Central Bank</w:t>
      </w:r>
      <w:r w:rsidR="001C0F42" w:rsidRPr="009A7486">
        <w:rPr>
          <w:b/>
          <w:bCs/>
          <w:sz w:val="22"/>
          <w:szCs w:val="22"/>
        </w:rPr>
        <w:t xml:space="preserve">                                        </w:t>
      </w:r>
      <w:r w:rsidR="00F6433A">
        <w:rPr>
          <w:b/>
          <w:bCs/>
          <w:sz w:val="22"/>
          <w:szCs w:val="22"/>
        </w:rPr>
        <w:t xml:space="preserve">                          </w:t>
      </w:r>
      <w:r w:rsidR="00F6433A">
        <w:rPr>
          <w:b/>
          <w:bCs/>
          <w:sz w:val="22"/>
          <w:szCs w:val="22"/>
        </w:rPr>
        <w:tab/>
      </w:r>
      <w:r w:rsidR="001C0F42" w:rsidRPr="009A7486">
        <w:rPr>
          <w:b/>
          <w:bCs/>
          <w:sz w:val="22"/>
          <w:szCs w:val="22"/>
        </w:rPr>
        <w:t xml:space="preserve"> 8</w:t>
      </w:r>
      <w:r w:rsidR="00F6433A">
        <w:rPr>
          <w:b/>
          <w:bCs/>
          <w:sz w:val="22"/>
          <w:szCs w:val="22"/>
        </w:rPr>
        <w:t xml:space="preserve"> Hours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sz w:val="22"/>
          <w:szCs w:val="22"/>
        </w:rPr>
        <w:t>Meaning of central bank, Organization structure and management, Functions of Nepal Rastra Bank, Credit Creation and Credit Control, Monetary Policy</w:t>
      </w:r>
    </w:p>
    <w:p w:rsidR="001C0F42" w:rsidRPr="009A7486" w:rsidRDefault="007E0B2E" w:rsidP="00ED6A4B">
      <w:pPr>
        <w:tabs>
          <w:tab w:val="left" w:pos="450"/>
          <w:tab w:val="left" w:pos="4590"/>
          <w:tab w:val="right" w:pos="9270"/>
        </w:tabs>
        <w:autoSpaceDE w:val="0"/>
        <w:autoSpaceDN w:val="0"/>
        <w:adjustRightInd w:val="0"/>
        <w:spacing w:before="40" w:line="264" w:lineRule="auto"/>
        <w:jc w:val="both"/>
        <w:rPr>
          <w:sz w:val="22"/>
          <w:szCs w:val="22"/>
        </w:rPr>
      </w:pPr>
      <w:r>
        <w:rPr>
          <w:b/>
          <w:bCs/>
          <w:sz w:val="22"/>
          <w:szCs w:val="22"/>
          <w:u w:val="single"/>
        </w:rPr>
        <w:t xml:space="preserve">Unit </w:t>
      </w:r>
      <w:r w:rsidR="001C0F42" w:rsidRPr="009A7486">
        <w:rPr>
          <w:b/>
          <w:bCs/>
          <w:sz w:val="22"/>
          <w:szCs w:val="22"/>
          <w:u w:val="single"/>
        </w:rPr>
        <w:t>3 Commercial Banks</w:t>
      </w:r>
      <w:r w:rsidR="001C0F42" w:rsidRPr="009A7486">
        <w:rPr>
          <w:b/>
          <w:bCs/>
          <w:sz w:val="22"/>
          <w:szCs w:val="22"/>
        </w:rPr>
        <w:t xml:space="preserve">                           </w:t>
      </w:r>
      <w:r w:rsidR="00BB1CB8">
        <w:rPr>
          <w:b/>
          <w:bCs/>
          <w:sz w:val="22"/>
          <w:szCs w:val="22"/>
        </w:rPr>
        <w:t xml:space="preserve">                               </w:t>
      </w:r>
      <w:r w:rsidR="001C0F42" w:rsidRPr="009A7486">
        <w:rPr>
          <w:b/>
          <w:bCs/>
          <w:sz w:val="22"/>
          <w:szCs w:val="22"/>
        </w:rPr>
        <w:t xml:space="preserve"> </w:t>
      </w:r>
      <w:r w:rsidR="001C0F42" w:rsidRPr="009A7486">
        <w:rPr>
          <w:b/>
          <w:bCs/>
          <w:sz w:val="22"/>
          <w:szCs w:val="22"/>
        </w:rPr>
        <w:tab/>
      </w:r>
      <w:r w:rsidR="00F6433A" w:rsidRPr="009A7486">
        <w:rPr>
          <w:b/>
          <w:bCs/>
          <w:sz w:val="22"/>
          <w:szCs w:val="22"/>
        </w:rPr>
        <w:t>8</w:t>
      </w:r>
      <w:r w:rsidR="00F6433A">
        <w:rPr>
          <w:b/>
          <w:bCs/>
          <w:sz w:val="22"/>
          <w:szCs w:val="22"/>
        </w:rPr>
        <w:t xml:space="preserve"> Hours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sz w:val="22"/>
          <w:szCs w:val="22"/>
        </w:rPr>
        <w:t>Meaning &amp; Functions, Management and Investments Policies of commercial Bank, Recent trends in Activities of Commercial Banks, Liquidity &amp; and Risk management, Types of Bank Loan, Capi</w:t>
      </w:r>
      <w:r w:rsidR="00BB1CB8">
        <w:rPr>
          <w:sz w:val="22"/>
          <w:szCs w:val="22"/>
        </w:rPr>
        <w:t>tal Adequacy and Basel II Norms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b/>
          <w:bCs/>
          <w:sz w:val="22"/>
          <w:szCs w:val="22"/>
          <w:u w:val="single"/>
        </w:rPr>
        <w:t>Unit</w:t>
      </w:r>
      <w:r w:rsidR="007E0B2E">
        <w:rPr>
          <w:b/>
          <w:bCs/>
          <w:sz w:val="22"/>
          <w:szCs w:val="22"/>
          <w:u w:val="single"/>
        </w:rPr>
        <w:t xml:space="preserve"> </w:t>
      </w:r>
      <w:r w:rsidRPr="009A7486">
        <w:rPr>
          <w:b/>
          <w:bCs/>
          <w:sz w:val="22"/>
          <w:szCs w:val="22"/>
          <w:u w:val="single"/>
        </w:rPr>
        <w:t>4 Thrift Institutions</w:t>
      </w:r>
      <w:r w:rsidRPr="009A7486">
        <w:rPr>
          <w:b/>
          <w:bCs/>
          <w:sz w:val="22"/>
          <w:szCs w:val="22"/>
        </w:rPr>
        <w:t xml:space="preserve">                                                               </w:t>
      </w:r>
      <w:r w:rsidRPr="009A7486">
        <w:rPr>
          <w:b/>
          <w:bCs/>
          <w:sz w:val="22"/>
          <w:szCs w:val="22"/>
        </w:rPr>
        <w:tab/>
      </w:r>
      <w:r w:rsidR="00F6433A">
        <w:rPr>
          <w:b/>
          <w:bCs/>
          <w:sz w:val="22"/>
          <w:szCs w:val="22"/>
        </w:rPr>
        <w:t>5 Hours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sz w:val="22"/>
          <w:szCs w:val="22"/>
        </w:rPr>
        <w:t>Meaning of credit Union, Regulation of Credit Union, Meaning of Saving &amp; Loan Association, Regulation, Sources and uses of Fund, Meaning of Saving Bank, Regulation, Sources &amp; Uses of Fund</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b/>
          <w:bCs/>
          <w:sz w:val="22"/>
          <w:szCs w:val="22"/>
          <w:u w:val="single"/>
        </w:rPr>
        <w:t>Unit</w:t>
      </w:r>
      <w:r w:rsidR="007E0B2E">
        <w:rPr>
          <w:b/>
          <w:bCs/>
          <w:sz w:val="22"/>
          <w:szCs w:val="22"/>
          <w:u w:val="single"/>
        </w:rPr>
        <w:t xml:space="preserve"> </w:t>
      </w:r>
      <w:r w:rsidRPr="009A7486">
        <w:rPr>
          <w:b/>
          <w:bCs/>
          <w:sz w:val="22"/>
          <w:szCs w:val="22"/>
          <w:u w:val="single"/>
        </w:rPr>
        <w:t>5 Insurance Sector</w:t>
      </w:r>
      <w:r w:rsidRPr="009A7486">
        <w:rPr>
          <w:b/>
          <w:bCs/>
          <w:sz w:val="22"/>
          <w:szCs w:val="22"/>
        </w:rPr>
        <w:t xml:space="preserve">                                                                     </w:t>
      </w:r>
      <w:r w:rsidRPr="009A7486">
        <w:rPr>
          <w:b/>
          <w:bCs/>
          <w:sz w:val="22"/>
          <w:szCs w:val="22"/>
        </w:rPr>
        <w:tab/>
      </w:r>
      <w:r w:rsidR="00A35E79">
        <w:rPr>
          <w:b/>
          <w:bCs/>
          <w:sz w:val="22"/>
          <w:szCs w:val="22"/>
        </w:rPr>
        <w:t>6</w:t>
      </w:r>
      <w:r w:rsidR="00F6433A">
        <w:rPr>
          <w:b/>
          <w:bCs/>
          <w:sz w:val="22"/>
          <w:szCs w:val="22"/>
        </w:rPr>
        <w:t xml:space="preserve"> Hours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sz w:val="22"/>
          <w:szCs w:val="22"/>
        </w:rPr>
        <w:t>Objective &amp; Role, Types of insurance Companies, Liability of Insurance Companies,</w:t>
      </w:r>
      <w:r w:rsidR="00B70B9E">
        <w:rPr>
          <w:sz w:val="22"/>
          <w:szCs w:val="22"/>
        </w:rPr>
        <w:t xml:space="preserve"> </w:t>
      </w:r>
      <w:r w:rsidRPr="009A7486">
        <w:rPr>
          <w:sz w:val="22"/>
          <w:szCs w:val="22"/>
        </w:rPr>
        <w:t>Investment Practices of Insurance Companies, Ro</w:t>
      </w:r>
      <w:r w:rsidR="00BB1CB8">
        <w:rPr>
          <w:sz w:val="22"/>
          <w:szCs w:val="22"/>
        </w:rPr>
        <w:t>le and Function of Beema Samiti</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b/>
          <w:bCs/>
          <w:sz w:val="22"/>
          <w:szCs w:val="22"/>
        </w:rPr>
      </w:pPr>
      <w:r w:rsidRPr="009A7486">
        <w:rPr>
          <w:b/>
          <w:bCs/>
          <w:sz w:val="22"/>
          <w:szCs w:val="22"/>
          <w:u w:val="single"/>
        </w:rPr>
        <w:t>Unit</w:t>
      </w:r>
      <w:r w:rsidR="007E0B2E">
        <w:rPr>
          <w:b/>
          <w:bCs/>
          <w:sz w:val="22"/>
          <w:szCs w:val="22"/>
          <w:u w:val="single"/>
        </w:rPr>
        <w:t xml:space="preserve"> </w:t>
      </w:r>
      <w:r w:rsidRPr="009A7486">
        <w:rPr>
          <w:b/>
          <w:bCs/>
          <w:sz w:val="22"/>
          <w:szCs w:val="22"/>
          <w:u w:val="single"/>
        </w:rPr>
        <w:t>6 Interest Rate</w:t>
      </w:r>
      <w:r w:rsidRPr="009A7486">
        <w:rPr>
          <w:b/>
          <w:bCs/>
          <w:sz w:val="22"/>
          <w:szCs w:val="22"/>
        </w:rPr>
        <w:t xml:space="preserve">                                                                                      </w:t>
      </w:r>
      <w:r w:rsidRPr="009A7486">
        <w:rPr>
          <w:b/>
          <w:bCs/>
          <w:sz w:val="22"/>
          <w:szCs w:val="22"/>
        </w:rPr>
        <w:tab/>
      </w:r>
      <w:r w:rsidR="00A35E79">
        <w:rPr>
          <w:b/>
          <w:bCs/>
          <w:sz w:val="22"/>
          <w:szCs w:val="22"/>
        </w:rPr>
        <w:t>6</w:t>
      </w:r>
      <w:r w:rsidR="00F6433A">
        <w:rPr>
          <w:b/>
          <w:bCs/>
          <w:sz w:val="22"/>
          <w:szCs w:val="22"/>
        </w:rPr>
        <w:t xml:space="preserve"> Hours</w:t>
      </w:r>
    </w:p>
    <w:p w:rsidR="001C0F42" w:rsidRPr="009A7486" w:rsidRDefault="001C0F42" w:rsidP="00ED6A4B">
      <w:pPr>
        <w:tabs>
          <w:tab w:val="left" w:pos="450"/>
          <w:tab w:val="left" w:pos="4590"/>
          <w:tab w:val="right" w:pos="9270"/>
        </w:tabs>
        <w:autoSpaceDE w:val="0"/>
        <w:autoSpaceDN w:val="0"/>
        <w:adjustRightInd w:val="0"/>
        <w:spacing w:before="40" w:line="264" w:lineRule="auto"/>
        <w:jc w:val="both"/>
        <w:rPr>
          <w:sz w:val="22"/>
          <w:szCs w:val="22"/>
        </w:rPr>
      </w:pPr>
      <w:r w:rsidRPr="009A7486">
        <w:rPr>
          <w:sz w:val="22"/>
          <w:szCs w:val="22"/>
        </w:rPr>
        <w:t>Concept, Factors affecting interest rate, Nominal interest rate, Real rate of interest and Expected inflation rate, Theories of interest rate, Relationship between interest rate and security price, Interest rate structure in Nepal, Determinants of interest rate</w:t>
      </w:r>
    </w:p>
    <w:p w:rsidR="001C0F42" w:rsidRPr="009A7486" w:rsidRDefault="001C0F42" w:rsidP="00ED6A4B">
      <w:pPr>
        <w:pStyle w:val="Heading4"/>
        <w:spacing w:before="40" w:line="264" w:lineRule="auto"/>
        <w:jc w:val="both"/>
        <w:rPr>
          <w:b/>
          <w:bCs/>
          <w:sz w:val="22"/>
          <w:szCs w:val="22"/>
          <w:u w:val="single"/>
        </w:rPr>
      </w:pPr>
      <w:r w:rsidRPr="009A7486">
        <w:rPr>
          <w:b/>
          <w:bCs/>
          <w:sz w:val="22"/>
          <w:szCs w:val="22"/>
          <w:u w:val="single"/>
        </w:rPr>
        <w:t>Reference Books</w:t>
      </w:r>
      <w:r w:rsidR="00563E6F">
        <w:rPr>
          <w:b/>
          <w:bCs/>
          <w:sz w:val="22"/>
          <w:szCs w:val="22"/>
          <w:u w:val="single"/>
        </w:rPr>
        <w:t>:</w:t>
      </w:r>
    </w:p>
    <w:p w:rsidR="001C0F42" w:rsidRPr="009A7486" w:rsidRDefault="001C0F42" w:rsidP="00ED6A4B">
      <w:pPr>
        <w:numPr>
          <w:ilvl w:val="0"/>
          <w:numId w:val="16"/>
        </w:numPr>
        <w:tabs>
          <w:tab w:val="left" w:pos="360"/>
          <w:tab w:val="left" w:pos="450"/>
          <w:tab w:val="left" w:pos="4590"/>
        </w:tabs>
        <w:autoSpaceDE w:val="0"/>
        <w:autoSpaceDN w:val="0"/>
        <w:adjustRightInd w:val="0"/>
        <w:spacing w:before="40"/>
        <w:ind w:left="360"/>
        <w:jc w:val="both"/>
        <w:rPr>
          <w:sz w:val="22"/>
          <w:szCs w:val="22"/>
        </w:rPr>
      </w:pPr>
      <w:r w:rsidRPr="009A7486">
        <w:rPr>
          <w:iCs/>
          <w:sz w:val="22"/>
          <w:szCs w:val="22"/>
        </w:rPr>
        <w:t xml:space="preserve">Kolb, Robert and Rodriguez Ricardo, J.; </w:t>
      </w:r>
      <w:r w:rsidRPr="009A7486">
        <w:rPr>
          <w:b/>
          <w:i/>
          <w:iCs/>
          <w:sz w:val="22"/>
          <w:szCs w:val="22"/>
        </w:rPr>
        <w:t>Financial Institution &amp; Markets</w:t>
      </w:r>
      <w:r w:rsidRPr="009A7486">
        <w:rPr>
          <w:i/>
          <w:iCs/>
          <w:sz w:val="22"/>
          <w:szCs w:val="22"/>
        </w:rPr>
        <w:t>,</w:t>
      </w:r>
      <w:r w:rsidRPr="009A7486">
        <w:rPr>
          <w:iCs/>
          <w:sz w:val="22"/>
          <w:szCs w:val="22"/>
        </w:rPr>
        <w:t xml:space="preserve"> Blackwell Publishers, Massachusetts.</w:t>
      </w:r>
    </w:p>
    <w:p w:rsidR="001C0F42" w:rsidRPr="009A7486" w:rsidRDefault="001C0F42" w:rsidP="00ED6A4B">
      <w:pPr>
        <w:numPr>
          <w:ilvl w:val="0"/>
          <w:numId w:val="16"/>
        </w:numPr>
        <w:tabs>
          <w:tab w:val="left" w:pos="360"/>
          <w:tab w:val="left" w:pos="450"/>
          <w:tab w:val="left" w:pos="4590"/>
        </w:tabs>
        <w:autoSpaceDE w:val="0"/>
        <w:autoSpaceDN w:val="0"/>
        <w:adjustRightInd w:val="0"/>
        <w:spacing w:before="40"/>
        <w:ind w:left="360"/>
        <w:jc w:val="both"/>
        <w:rPr>
          <w:iCs/>
          <w:sz w:val="22"/>
          <w:szCs w:val="22"/>
        </w:rPr>
      </w:pPr>
      <w:r w:rsidRPr="009A7486">
        <w:rPr>
          <w:iCs/>
          <w:sz w:val="22"/>
          <w:szCs w:val="22"/>
        </w:rPr>
        <w:t xml:space="preserve">Madura, Jeff: </w:t>
      </w:r>
      <w:r w:rsidRPr="009A7486">
        <w:rPr>
          <w:b/>
          <w:i/>
          <w:iCs/>
          <w:sz w:val="22"/>
          <w:szCs w:val="22"/>
        </w:rPr>
        <w:t>Financial Market and Institutions,</w:t>
      </w:r>
      <w:r w:rsidRPr="009A7486">
        <w:rPr>
          <w:iCs/>
          <w:sz w:val="22"/>
          <w:szCs w:val="22"/>
        </w:rPr>
        <w:t xml:space="preserve"> West Publishing Corporation Sent Paul.</w:t>
      </w:r>
    </w:p>
    <w:p w:rsidR="001C0F42" w:rsidRPr="009A7486" w:rsidRDefault="001C0F42" w:rsidP="00ED6A4B">
      <w:pPr>
        <w:numPr>
          <w:ilvl w:val="0"/>
          <w:numId w:val="16"/>
        </w:numPr>
        <w:tabs>
          <w:tab w:val="left" w:pos="360"/>
          <w:tab w:val="left" w:pos="450"/>
          <w:tab w:val="left" w:pos="4590"/>
        </w:tabs>
        <w:autoSpaceDE w:val="0"/>
        <w:autoSpaceDN w:val="0"/>
        <w:adjustRightInd w:val="0"/>
        <w:spacing w:before="40"/>
        <w:ind w:left="360"/>
        <w:jc w:val="both"/>
        <w:rPr>
          <w:iCs/>
          <w:sz w:val="22"/>
          <w:szCs w:val="22"/>
        </w:rPr>
      </w:pPr>
      <w:r w:rsidRPr="009A7486">
        <w:rPr>
          <w:iCs/>
          <w:sz w:val="22"/>
          <w:szCs w:val="22"/>
        </w:rPr>
        <w:t xml:space="preserve">Mishkin, F.S. and Eakins, S.G.: </w:t>
      </w:r>
      <w:r w:rsidRPr="009A7486">
        <w:rPr>
          <w:b/>
          <w:i/>
          <w:iCs/>
          <w:sz w:val="22"/>
          <w:szCs w:val="22"/>
        </w:rPr>
        <w:t>Financial Markets and Institutions</w:t>
      </w:r>
      <w:r w:rsidRPr="009A7486">
        <w:rPr>
          <w:i/>
          <w:iCs/>
          <w:sz w:val="22"/>
          <w:szCs w:val="22"/>
        </w:rPr>
        <w:t>,</w:t>
      </w:r>
      <w:r w:rsidRPr="009A7486">
        <w:rPr>
          <w:iCs/>
          <w:sz w:val="22"/>
          <w:szCs w:val="22"/>
        </w:rPr>
        <w:t xml:space="preserve"> Pearson Education Inc.</w:t>
      </w:r>
    </w:p>
    <w:p w:rsidR="001C0F42" w:rsidRPr="009A7486" w:rsidRDefault="001C0F42" w:rsidP="00ED6A4B">
      <w:pPr>
        <w:numPr>
          <w:ilvl w:val="0"/>
          <w:numId w:val="16"/>
        </w:numPr>
        <w:tabs>
          <w:tab w:val="left" w:pos="360"/>
          <w:tab w:val="left" w:pos="450"/>
          <w:tab w:val="left" w:pos="4590"/>
        </w:tabs>
        <w:autoSpaceDE w:val="0"/>
        <w:autoSpaceDN w:val="0"/>
        <w:adjustRightInd w:val="0"/>
        <w:spacing w:before="40"/>
        <w:ind w:left="360"/>
        <w:jc w:val="both"/>
        <w:rPr>
          <w:iCs/>
          <w:sz w:val="22"/>
          <w:szCs w:val="22"/>
        </w:rPr>
      </w:pPr>
      <w:r w:rsidRPr="009A7486">
        <w:rPr>
          <w:iCs/>
          <w:sz w:val="22"/>
          <w:szCs w:val="22"/>
        </w:rPr>
        <w:t xml:space="preserve">Fabozzi, F.J., Modigliani, F., Jones, F. J. and Ferri, M.G.: </w:t>
      </w:r>
      <w:r w:rsidRPr="009A7486">
        <w:rPr>
          <w:b/>
          <w:i/>
          <w:iCs/>
          <w:sz w:val="22"/>
          <w:szCs w:val="22"/>
        </w:rPr>
        <w:t>Foundation of Financial Markets  and institution</w:t>
      </w:r>
      <w:r w:rsidRPr="009A7486">
        <w:rPr>
          <w:iCs/>
          <w:sz w:val="22"/>
          <w:szCs w:val="22"/>
        </w:rPr>
        <w:t>, Pearson Education</w:t>
      </w:r>
    </w:p>
    <w:p w:rsidR="001C0F42" w:rsidRPr="009A7486" w:rsidRDefault="001C0F42" w:rsidP="00ED6A4B">
      <w:pPr>
        <w:numPr>
          <w:ilvl w:val="0"/>
          <w:numId w:val="16"/>
        </w:numPr>
        <w:tabs>
          <w:tab w:val="left" w:pos="360"/>
          <w:tab w:val="left" w:pos="450"/>
          <w:tab w:val="left" w:pos="4590"/>
        </w:tabs>
        <w:autoSpaceDE w:val="0"/>
        <w:autoSpaceDN w:val="0"/>
        <w:adjustRightInd w:val="0"/>
        <w:spacing w:before="40"/>
        <w:ind w:left="360"/>
        <w:jc w:val="both"/>
        <w:rPr>
          <w:b/>
          <w:bCs/>
          <w:sz w:val="22"/>
          <w:szCs w:val="22"/>
        </w:rPr>
      </w:pPr>
      <w:r w:rsidRPr="009A7486">
        <w:rPr>
          <w:iCs/>
          <w:sz w:val="22"/>
          <w:szCs w:val="22"/>
        </w:rPr>
        <w:t>Pradhan, R. S., Gautam, R., Sharma, D. R., Chhetri, G. R.,</w:t>
      </w:r>
      <w:r w:rsidR="00D03604">
        <w:rPr>
          <w:iCs/>
          <w:sz w:val="22"/>
          <w:szCs w:val="22"/>
        </w:rPr>
        <w:t xml:space="preserve"> </w:t>
      </w:r>
      <w:r w:rsidRPr="009A7486">
        <w:rPr>
          <w:iCs/>
          <w:sz w:val="22"/>
          <w:szCs w:val="22"/>
        </w:rPr>
        <w:t xml:space="preserve">Adhikari, R., Sharma, R. R., et. al. </w:t>
      </w:r>
      <w:r w:rsidRPr="009A7486">
        <w:rPr>
          <w:b/>
          <w:i/>
          <w:iCs/>
          <w:sz w:val="22"/>
          <w:szCs w:val="22"/>
        </w:rPr>
        <w:t>Financial institutions &amp; Market</w:t>
      </w:r>
      <w:r w:rsidRPr="009A7486">
        <w:rPr>
          <w:i/>
          <w:iCs/>
          <w:sz w:val="22"/>
          <w:szCs w:val="22"/>
        </w:rPr>
        <w:t>,</w:t>
      </w:r>
      <w:r w:rsidRPr="009A7486">
        <w:rPr>
          <w:iCs/>
          <w:sz w:val="22"/>
          <w:szCs w:val="22"/>
        </w:rPr>
        <w:t xml:space="preserve"> Buddha Publication, Kathmandu, Nepal.</w:t>
      </w:r>
      <w:bookmarkStart w:id="0" w:name="_GoBack"/>
      <w:bookmarkEnd w:id="0"/>
    </w:p>
    <w:sectPr w:rsidR="001C0F42" w:rsidRPr="009A7486" w:rsidSect="00177C70">
      <w:headerReference w:type="default" r:id="rId7"/>
      <w:footerReference w:type="default" r:id="rId8"/>
      <w:pgSz w:w="11907" w:h="16839" w:code="9"/>
      <w:pgMar w:top="115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86" w:rsidRDefault="00CF6C86" w:rsidP="000D1C91">
      <w:r>
        <w:separator/>
      </w:r>
    </w:p>
  </w:endnote>
  <w:endnote w:type="continuationSeparator" w:id="0">
    <w:p w:rsidR="00CF6C86" w:rsidRDefault="00CF6C86" w:rsidP="000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altName w:val="MV Bol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Default="000F672D" w:rsidP="00E26550">
    <w:pPr>
      <w:pStyle w:val="Footer"/>
      <w:pBdr>
        <w:top w:val="single" w:sz="4" w:space="1" w:color="D9D9D9"/>
      </w:pBdr>
      <w:rPr>
        <w:b/>
      </w:rPr>
    </w:pPr>
    <w:r>
      <w:fldChar w:fldCharType="begin"/>
    </w:r>
    <w:r>
      <w:instrText xml:space="preserve"> PAGE   \* MERGEFORMAT </w:instrText>
    </w:r>
    <w:r>
      <w:fldChar w:fldCharType="separate"/>
    </w:r>
    <w:r w:rsidR="007C08A0" w:rsidRPr="007C08A0">
      <w:rPr>
        <w:b/>
        <w:noProof/>
      </w:rPr>
      <w:t>1</w:t>
    </w:r>
    <w:r>
      <w:rPr>
        <w:b/>
        <w:noProof/>
      </w:rPr>
      <w:fldChar w:fldCharType="end"/>
    </w:r>
    <w:r w:rsidR="00096390">
      <w:rPr>
        <w:b/>
      </w:rPr>
      <w:t xml:space="preserve"> | </w:t>
    </w:r>
    <w:r w:rsidR="00096390" w:rsidRPr="00FA003F">
      <w:rPr>
        <w:color w:val="7F7F7F"/>
      </w:rPr>
      <w:t>MBS</w:t>
    </w:r>
    <w:r w:rsidR="00096390">
      <w:rPr>
        <w:color w:val="7F7F7F"/>
      </w:rPr>
      <w:t xml:space="preserve"> 4</w:t>
    </w:r>
    <w:r w:rsidR="00096390" w:rsidRPr="00E26550">
      <w:rPr>
        <w:color w:val="7F7F7F"/>
        <w:vertAlign w:val="superscript"/>
      </w:rPr>
      <w:t>th</w:t>
    </w:r>
    <w:r w:rsidR="00096390" w:rsidRPr="00FA003F">
      <w:rPr>
        <w:color w:val="7F7F7F"/>
      </w:rPr>
      <w:t xml:space="preserve"> Semester</w:t>
    </w:r>
  </w:p>
  <w:p w:rsidR="00096390" w:rsidRDefault="00096390">
    <w:pPr>
      <w:pStyle w:val="Footer"/>
      <w:pBdr>
        <w:top w:val="single" w:sz="4" w:space="1" w:color="D9D9D9"/>
      </w:pBdr>
      <w:rPr>
        <w:b/>
      </w:rPr>
    </w:pPr>
  </w:p>
  <w:p w:rsidR="00096390" w:rsidRDefault="0009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86" w:rsidRDefault="00CF6C86" w:rsidP="000D1C91">
      <w:r>
        <w:separator/>
      </w:r>
    </w:p>
  </w:footnote>
  <w:footnote w:type="continuationSeparator" w:id="0">
    <w:p w:rsidR="00CF6C86" w:rsidRDefault="00CF6C86" w:rsidP="000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Pr="000C1FED" w:rsidRDefault="00096390" w:rsidP="000C1FED">
    <w:pPr>
      <w:pStyle w:val="Header"/>
      <w:pBdr>
        <w:bottom w:val="thickThinSmallGap" w:sz="24" w:space="1" w:color="622423"/>
      </w:pBdr>
      <w:rPr>
        <w:rFonts w:ascii="Cambria" w:eastAsia="Times New Roman" w:hAnsi="Cambria"/>
        <w:sz w:val="17"/>
        <w:szCs w:val="17"/>
      </w:rPr>
    </w:pPr>
    <w:r w:rsidRPr="000C1FED">
      <w:rPr>
        <w:rFonts w:ascii="Cambria" w:eastAsia="Times New Roman" w:hAnsi="Cambria"/>
        <w:sz w:val="17"/>
        <w:szCs w:val="17"/>
      </w:rPr>
      <w:t>MID-WESTERN UNIVERSITY,</w:t>
    </w:r>
    <w:r w:rsidR="0070271C" w:rsidRPr="000C1FED">
      <w:rPr>
        <w:rFonts w:ascii="Cambria" w:eastAsia="Times New Roman" w:hAnsi="Cambria"/>
        <w:sz w:val="17"/>
        <w:szCs w:val="17"/>
      </w:rPr>
      <w:t xml:space="preserve"> FACULTY OF MANAGEMENT, MASTER IN </w:t>
    </w:r>
    <w:r w:rsidRPr="000C1FED">
      <w:rPr>
        <w:rFonts w:ascii="Cambria" w:eastAsia="Times New Roman" w:hAnsi="Cambria"/>
        <w:sz w:val="17"/>
        <w:szCs w:val="17"/>
      </w:rPr>
      <w:t xml:space="preserve">BUSINESS STUDIES (MBS), </w:t>
    </w:r>
    <w:r w:rsidR="000C1FED" w:rsidRPr="000C1FED">
      <w:rPr>
        <w:rFonts w:ascii="Cambria" w:eastAsia="Times New Roman" w:hAnsi="Cambria"/>
        <w:sz w:val="17"/>
        <w:szCs w:val="17"/>
      </w:rPr>
      <w:t>SYLLABUS</w:t>
    </w:r>
    <w:r w:rsidRPr="000C1FED">
      <w:rPr>
        <w:rFonts w:ascii="Cambria" w:eastAsia="Times New Roman" w:hAnsi="Cambria"/>
        <w:sz w:val="17"/>
        <w:szCs w:val="17"/>
      </w:rPr>
      <w:t xml:space="preserve"> 2072 (2016) </w:t>
    </w:r>
  </w:p>
  <w:p w:rsidR="00096390" w:rsidRDefault="0009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4AAC0"/>
    <w:lvl w:ilvl="0">
      <w:numFmt w:val="decimal"/>
      <w:lvlText w:val="*"/>
      <w:lvlJc w:val="left"/>
    </w:lvl>
  </w:abstractNum>
  <w:abstractNum w:abstractNumId="1" w15:restartNumberingAfterBreak="0">
    <w:nsid w:val="00BF4C74"/>
    <w:multiLevelType w:val="hybridMultilevel"/>
    <w:tmpl w:val="919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138E7"/>
    <w:multiLevelType w:val="hybridMultilevel"/>
    <w:tmpl w:val="5C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C5B"/>
    <w:multiLevelType w:val="hybridMultilevel"/>
    <w:tmpl w:val="C34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54BD"/>
    <w:multiLevelType w:val="hybridMultilevel"/>
    <w:tmpl w:val="28780C2E"/>
    <w:lvl w:ilvl="0" w:tplc="8EE8D4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E6D"/>
    <w:multiLevelType w:val="hybridMultilevel"/>
    <w:tmpl w:val="4E62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F75A6"/>
    <w:multiLevelType w:val="hybridMultilevel"/>
    <w:tmpl w:val="60E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AE4"/>
    <w:multiLevelType w:val="hybridMultilevel"/>
    <w:tmpl w:val="B7E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DF"/>
    <w:multiLevelType w:val="hybridMultilevel"/>
    <w:tmpl w:val="A2E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20A"/>
    <w:multiLevelType w:val="singleLevel"/>
    <w:tmpl w:val="0FD4AAC0"/>
    <w:lvl w:ilvl="0">
      <w:numFmt w:val="decimal"/>
      <w:lvlText w:val="*"/>
      <w:lvlJc w:val="left"/>
    </w:lvl>
  </w:abstractNum>
  <w:abstractNum w:abstractNumId="10" w15:restartNumberingAfterBreak="0">
    <w:nsid w:val="21684206"/>
    <w:multiLevelType w:val="hybridMultilevel"/>
    <w:tmpl w:val="5FF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1F91"/>
    <w:multiLevelType w:val="hybridMultilevel"/>
    <w:tmpl w:val="585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3F68"/>
    <w:multiLevelType w:val="hybridMultilevel"/>
    <w:tmpl w:val="5B7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63F"/>
    <w:multiLevelType w:val="hybridMultilevel"/>
    <w:tmpl w:val="5AE6C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1686"/>
    <w:multiLevelType w:val="hybridMultilevel"/>
    <w:tmpl w:val="8A9C1CF4"/>
    <w:lvl w:ilvl="0" w:tplc="0409000F">
      <w:start w:val="1"/>
      <w:numFmt w:val="decimal"/>
      <w:lvlText w:val="%1."/>
      <w:lvlJc w:val="left"/>
      <w:pPr>
        <w:ind w:left="720" w:hanging="360"/>
      </w:pPr>
      <w:rPr>
        <w:rFonts w:hint="default"/>
      </w:rPr>
    </w:lvl>
    <w:lvl w:ilvl="1" w:tplc="420AFDAC">
      <w:start w:val="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0CCA"/>
    <w:multiLevelType w:val="hybridMultilevel"/>
    <w:tmpl w:val="F87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C"/>
    <w:multiLevelType w:val="hybridMultilevel"/>
    <w:tmpl w:val="F2BA6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19B"/>
    <w:multiLevelType w:val="hybridMultilevel"/>
    <w:tmpl w:val="321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11785"/>
    <w:multiLevelType w:val="hybridMultilevel"/>
    <w:tmpl w:val="0F5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50B1"/>
    <w:multiLevelType w:val="hybridMultilevel"/>
    <w:tmpl w:val="D6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5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2C30AA"/>
    <w:multiLevelType w:val="hybridMultilevel"/>
    <w:tmpl w:val="656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234D9"/>
    <w:multiLevelType w:val="hybridMultilevel"/>
    <w:tmpl w:val="2AD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496C"/>
    <w:multiLevelType w:val="hybridMultilevel"/>
    <w:tmpl w:val="964C7FEE"/>
    <w:lvl w:ilvl="0" w:tplc="5CF0C56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F6F63"/>
    <w:multiLevelType w:val="hybridMultilevel"/>
    <w:tmpl w:val="198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51E9"/>
    <w:multiLevelType w:val="hybridMultilevel"/>
    <w:tmpl w:val="4D5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8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D0079"/>
    <w:multiLevelType w:val="hybridMultilevel"/>
    <w:tmpl w:val="A94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057A3"/>
    <w:multiLevelType w:val="hybridMultilevel"/>
    <w:tmpl w:val="B14A1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D3707"/>
    <w:multiLevelType w:val="hybridMultilevel"/>
    <w:tmpl w:val="ABD6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D1FE3"/>
    <w:multiLevelType w:val="hybridMultilevel"/>
    <w:tmpl w:val="1A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A0DD0"/>
    <w:multiLevelType w:val="hybridMultilevel"/>
    <w:tmpl w:val="25E8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657C"/>
    <w:multiLevelType w:val="hybridMultilevel"/>
    <w:tmpl w:val="0D6C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A40D0"/>
    <w:multiLevelType w:val="hybridMultilevel"/>
    <w:tmpl w:val="4BBE5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C7C6E"/>
    <w:multiLevelType w:val="hybridMultilevel"/>
    <w:tmpl w:val="D0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87029F"/>
    <w:multiLevelType w:val="hybridMultilevel"/>
    <w:tmpl w:val="B4E43B62"/>
    <w:lvl w:ilvl="0" w:tplc="0409000F">
      <w:start w:val="1"/>
      <w:numFmt w:val="decimal"/>
      <w:lvlText w:val="%1."/>
      <w:lvlJc w:val="left"/>
      <w:pPr>
        <w:ind w:left="720" w:hanging="360"/>
      </w:pPr>
    </w:lvl>
    <w:lvl w:ilvl="1" w:tplc="A75C244E">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CF3"/>
    <w:multiLevelType w:val="hybridMultilevel"/>
    <w:tmpl w:val="917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D31EC"/>
    <w:multiLevelType w:val="hybridMultilevel"/>
    <w:tmpl w:val="AEC8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F17708"/>
    <w:multiLevelType w:val="hybridMultilevel"/>
    <w:tmpl w:val="94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0E46"/>
    <w:multiLevelType w:val="hybridMultilevel"/>
    <w:tmpl w:val="A13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F6CFA"/>
    <w:multiLevelType w:val="hybridMultilevel"/>
    <w:tmpl w:val="22C65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00694"/>
    <w:multiLevelType w:val="hybridMultilevel"/>
    <w:tmpl w:val="FA9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26DB7"/>
    <w:multiLevelType w:val="hybridMultilevel"/>
    <w:tmpl w:val="BB2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C3E7D"/>
    <w:multiLevelType w:val="hybridMultilevel"/>
    <w:tmpl w:val="065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3668"/>
    <w:multiLevelType w:val="hybridMultilevel"/>
    <w:tmpl w:val="E2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D64"/>
    <w:multiLevelType w:val="hybridMultilevel"/>
    <w:tmpl w:val="DB0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69FD"/>
    <w:multiLevelType w:val="hybridMultilevel"/>
    <w:tmpl w:val="A1F82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2390C"/>
    <w:multiLevelType w:val="hybridMultilevel"/>
    <w:tmpl w:val="7A7C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E0870"/>
    <w:multiLevelType w:val="hybridMultilevel"/>
    <w:tmpl w:val="CE8A2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7"/>
  </w:num>
  <w:num w:numId="4">
    <w:abstractNumId w:val="41"/>
  </w:num>
  <w:num w:numId="5">
    <w:abstractNumId w:val="42"/>
  </w:num>
  <w:num w:numId="6">
    <w:abstractNumId w:val="33"/>
  </w:num>
  <w:num w:numId="7">
    <w:abstractNumId w:val="32"/>
  </w:num>
  <w:num w:numId="8">
    <w:abstractNumId w:val="47"/>
  </w:num>
  <w:num w:numId="9">
    <w:abstractNumId w:val="31"/>
  </w:num>
  <w:num w:numId="10">
    <w:abstractNumId w:val="44"/>
  </w:num>
  <w:num w:numId="11">
    <w:abstractNumId w:val="13"/>
  </w:num>
  <w:num w:numId="12">
    <w:abstractNumId w:val="24"/>
  </w:num>
  <w:num w:numId="13">
    <w:abstractNumId w:val="39"/>
  </w:num>
  <w:num w:numId="14">
    <w:abstractNumId w:val="38"/>
  </w:num>
  <w:num w:numId="15">
    <w:abstractNumId w:val="17"/>
  </w:num>
  <w:num w:numId="16">
    <w:abstractNumId w:val="45"/>
  </w:num>
  <w:num w:numId="17">
    <w:abstractNumId w:val="16"/>
  </w:num>
  <w:num w:numId="18">
    <w:abstractNumId w:val="9"/>
  </w:num>
  <w:num w:numId="19">
    <w:abstractNumId w:val="28"/>
  </w:num>
  <w:num w:numId="20">
    <w:abstractNumId w:val="21"/>
  </w:num>
  <w:num w:numId="21">
    <w:abstractNumId w:val="7"/>
  </w:num>
  <w:num w:numId="22">
    <w:abstractNumId w:val="5"/>
  </w:num>
  <w:num w:numId="23">
    <w:abstractNumId w:val="46"/>
  </w:num>
  <w:num w:numId="24">
    <w:abstractNumId w:val="22"/>
  </w:num>
  <w:num w:numId="25">
    <w:abstractNumId w:val="12"/>
  </w:num>
  <w:num w:numId="26">
    <w:abstractNumId w:val="14"/>
  </w:num>
  <w:num w:numId="27">
    <w:abstractNumId w:val="10"/>
  </w:num>
  <w:num w:numId="28">
    <w:abstractNumId w:val="3"/>
  </w:num>
  <w:num w:numId="29">
    <w:abstractNumId w:val="8"/>
  </w:num>
  <w:num w:numId="30">
    <w:abstractNumId w:val="15"/>
  </w:num>
  <w:num w:numId="31">
    <w:abstractNumId w:val="11"/>
  </w:num>
  <w:num w:numId="32">
    <w:abstractNumId w:val="40"/>
  </w:num>
  <w:num w:numId="33">
    <w:abstractNumId w:val="43"/>
  </w:num>
  <w:num w:numId="34">
    <w:abstractNumId w:val="2"/>
  </w:num>
  <w:num w:numId="35">
    <w:abstractNumId w:val="36"/>
  </w:num>
  <w:num w:numId="36">
    <w:abstractNumId w:val="18"/>
  </w:num>
  <w:num w:numId="37">
    <w:abstractNumId w:val="30"/>
  </w:num>
  <w:num w:numId="38">
    <w:abstractNumId w:val="37"/>
  </w:num>
  <w:num w:numId="39">
    <w:abstractNumId w:val="34"/>
  </w:num>
  <w:num w:numId="40">
    <w:abstractNumId w:val="25"/>
  </w:num>
  <w:num w:numId="41">
    <w:abstractNumId w:val="6"/>
  </w:num>
  <w:num w:numId="42">
    <w:abstractNumId w:val="26"/>
  </w:num>
  <w:num w:numId="43">
    <w:abstractNumId w:val="20"/>
  </w:num>
  <w:num w:numId="44">
    <w:abstractNumId w:val="19"/>
  </w:num>
  <w:num w:numId="45">
    <w:abstractNumId w:val="2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B40"/>
    <w:rsid w:val="0000027B"/>
    <w:rsid w:val="00002282"/>
    <w:rsid w:val="000041C9"/>
    <w:rsid w:val="00010975"/>
    <w:rsid w:val="00010C20"/>
    <w:rsid w:val="00011007"/>
    <w:rsid w:val="00012BB9"/>
    <w:rsid w:val="00021B2F"/>
    <w:rsid w:val="00023056"/>
    <w:rsid w:val="00023625"/>
    <w:rsid w:val="0002392D"/>
    <w:rsid w:val="00026E3E"/>
    <w:rsid w:val="00045C8A"/>
    <w:rsid w:val="00047468"/>
    <w:rsid w:val="00062B02"/>
    <w:rsid w:val="0007336F"/>
    <w:rsid w:val="00076E17"/>
    <w:rsid w:val="00086AF2"/>
    <w:rsid w:val="00096390"/>
    <w:rsid w:val="000A0AC0"/>
    <w:rsid w:val="000B093C"/>
    <w:rsid w:val="000B35ED"/>
    <w:rsid w:val="000C1FED"/>
    <w:rsid w:val="000C7FAF"/>
    <w:rsid w:val="000D06B4"/>
    <w:rsid w:val="000D1C91"/>
    <w:rsid w:val="000D43B0"/>
    <w:rsid w:val="000D7A39"/>
    <w:rsid w:val="000E477F"/>
    <w:rsid w:val="000F31FB"/>
    <w:rsid w:val="000F672D"/>
    <w:rsid w:val="001264CB"/>
    <w:rsid w:val="00127BDA"/>
    <w:rsid w:val="0014497F"/>
    <w:rsid w:val="00151BF3"/>
    <w:rsid w:val="00155B16"/>
    <w:rsid w:val="00177C70"/>
    <w:rsid w:val="0019014F"/>
    <w:rsid w:val="001A3E3A"/>
    <w:rsid w:val="001B3877"/>
    <w:rsid w:val="001C0F42"/>
    <w:rsid w:val="001C72FB"/>
    <w:rsid w:val="001C785C"/>
    <w:rsid w:val="001D72E7"/>
    <w:rsid w:val="001E1246"/>
    <w:rsid w:val="00201FF2"/>
    <w:rsid w:val="00203418"/>
    <w:rsid w:val="0020702D"/>
    <w:rsid w:val="00217CE1"/>
    <w:rsid w:val="00221D6D"/>
    <w:rsid w:val="00223583"/>
    <w:rsid w:val="00254E81"/>
    <w:rsid w:val="002566CB"/>
    <w:rsid w:val="00261584"/>
    <w:rsid w:val="00263AC6"/>
    <w:rsid w:val="002716FC"/>
    <w:rsid w:val="002758D7"/>
    <w:rsid w:val="00294E24"/>
    <w:rsid w:val="00295B21"/>
    <w:rsid w:val="00297AAF"/>
    <w:rsid w:val="002A7A77"/>
    <w:rsid w:val="002C7E57"/>
    <w:rsid w:val="002D11DA"/>
    <w:rsid w:val="002D3963"/>
    <w:rsid w:val="002D68FE"/>
    <w:rsid w:val="002D7892"/>
    <w:rsid w:val="002E5FD3"/>
    <w:rsid w:val="002F1281"/>
    <w:rsid w:val="00300440"/>
    <w:rsid w:val="0030572E"/>
    <w:rsid w:val="00313897"/>
    <w:rsid w:val="003328AE"/>
    <w:rsid w:val="00333B98"/>
    <w:rsid w:val="00356B0C"/>
    <w:rsid w:val="003627C8"/>
    <w:rsid w:val="00363A67"/>
    <w:rsid w:val="00373F26"/>
    <w:rsid w:val="0037537E"/>
    <w:rsid w:val="003A2A82"/>
    <w:rsid w:val="003A4ABA"/>
    <w:rsid w:val="003A6180"/>
    <w:rsid w:val="003B65F3"/>
    <w:rsid w:val="003C223E"/>
    <w:rsid w:val="003C2901"/>
    <w:rsid w:val="003C40B3"/>
    <w:rsid w:val="003C41C4"/>
    <w:rsid w:val="003C4FA6"/>
    <w:rsid w:val="003D0C54"/>
    <w:rsid w:val="003D4CEC"/>
    <w:rsid w:val="003D7375"/>
    <w:rsid w:val="003E3F05"/>
    <w:rsid w:val="003F62A0"/>
    <w:rsid w:val="00405F16"/>
    <w:rsid w:val="004121F5"/>
    <w:rsid w:val="004139C7"/>
    <w:rsid w:val="00414305"/>
    <w:rsid w:val="00442D4C"/>
    <w:rsid w:val="00444937"/>
    <w:rsid w:val="00452063"/>
    <w:rsid w:val="004636ED"/>
    <w:rsid w:val="00465A5E"/>
    <w:rsid w:val="00471122"/>
    <w:rsid w:val="0048165A"/>
    <w:rsid w:val="0049031E"/>
    <w:rsid w:val="00494B98"/>
    <w:rsid w:val="004A244A"/>
    <w:rsid w:val="004A291A"/>
    <w:rsid w:val="004A47F0"/>
    <w:rsid w:val="004B67A5"/>
    <w:rsid w:val="004C5E8D"/>
    <w:rsid w:val="004E784B"/>
    <w:rsid w:val="004F1F83"/>
    <w:rsid w:val="004F45CB"/>
    <w:rsid w:val="0050347C"/>
    <w:rsid w:val="00507D9D"/>
    <w:rsid w:val="00511F84"/>
    <w:rsid w:val="00514BD7"/>
    <w:rsid w:val="0051649A"/>
    <w:rsid w:val="00542522"/>
    <w:rsid w:val="0055031F"/>
    <w:rsid w:val="00553BFA"/>
    <w:rsid w:val="00563E6F"/>
    <w:rsid w:val="00595B08"/>
    <w:rsid w:val="005C236D"/>
    <w:rsid w:val="005E0555"/>
    <w:rsid w:val="005E56E8"/>
    <w:rsid w:val="005F227B"/>
    <w:rsid w:val="005F6D1F"/>
    <w:rsid w:val="0061102E"/>
    <w:rsid w:val="00626746"/>
    <w:rsid w:val="00630FD1"/>
    <w:rsid w:val="00632C2D"/>
    <w:rsid w:val="0063489D"/>
    <w:rsid w:val="0064097D"/>
    <w:rsid w:val="00652188"/>
    <w:rsid w:val="00661FF7"/>
    <w:rsid w:val="00680821"/>
    <w:rsid w:val="00685DF3"/>
    <w:rsid w:val="006A5640"/>
    <w:rsid w:val="006B12DC"/>
    <w:rsid w:val="006B1910"/>
    <w:rsid w:val="006B21FC"/>
    <w:rsid w:val="006C704A"/>
    <w:rsid w:val="006D0CE8"/>
    <w:rsid w:val="006D7D17"/>
    <w:rsid w:val="006E06C6"/>
    <w:rsid w:val="006F2AC6"/>
    <w:rsid w:val="006F3411"/>
    <w:rsid w:val="006F44D2"/>
    <w:rsid w:val="0070271C"/>
    <w:rsid w:val="00715A1E"/>
    <w:rsid w:val="0072328F"/>
    <w:rsid w:val="00742E26"/>
    <w:rsid w:val="00743626"/>
    <w:rsid w:val="00747D0B"/>
    <w:rsid w:val="00752094"/>
    <w:rsid w:val="00752916"/>
    <w:rsid w:val="00773672"/>
    <w:rsid w:val="007749B9"/>
    <w:rsid w:val="00782207"/>
    <w:rsid w:val="007959DF"/>
    <w:rsid w:val="007A0427"/>
    <w:rsid w:val="007A06E2"/>
    <w:rsid w:val="007A5BEB"/>
    <w:rsid w:val="007A6CD8"/>
    <w:rsid w:val="007B0330"/>
    <w:rsid w:val="007B2BEE"/>
    <w:rsid w:val="007B3538"/>
    <w:rsid w:val="007C08A0"/>
    <w:rsid w:val="007C1CE9"/>
    <w:rsid w:val="007C7937"/>
    <w:rsid w:val="007D4E6B"/>
    <w:rsid w:val="007E0000"/>
    <w:rsid w:val="007E0B2E"/>
    <w:rsid w:val="007E6FBB"/>
    <w:rsid w:val="00807707"/>
    <w:rsid w:val="00807891"/>
    <w:rsid w:val="008106C3"/>
    <w:rsid w:val="00823288"/>
    <w:rsid w:val="00830BCB"/>
    <w:rsid w:val="00846BBA"/>
    <w:rsid w:val="00857089"/>
    <w:rsid w:val="008600A2"/>
    <w:rsid w:val="00866558"/>
    <w:rsid w:val="00891526"/>
    <w:rsid w:val="008A073A"/>
    <w:rsid w:val="008C2CCB"/>
    <w:rsid w:val="008E1A21"/>
    <w:rsid w:val="008E25E1"/>
    <w:rsid w:val="008F3298"/>
    <w:rsid w:val="00900ED0"/>
    <w:rsid w:val="009061DA"/>
    <w:rsid w:val="00906C39"/>
    <w:rsid w:val="00906D30"/>
    <w:rsid w:val="009075D5"/>
    <w:rsid w:val="00917E09"/>
    <w:rsid w:val="00917F47"/>
    <w:rsid w:val="00935D62"/>
    <w:rsid w:val="00936C61"/>
    <w:rsid w:val="0095694B"/>
    <w:rsid w:val="009611D3"/>
    <w:rsid w:val="00975FC3"/>
    <w:rsid w:val="0098038E"/>
    <w:rsid w:val="00991C96"/>
    <w:rsid w:val="00997951"/>
    <w:rsid w:val="009A02F9"/>
    <w:rsid w:val="009A3BD4"/>
    <w:rsid w:val="009A7486"/>
    <w:rsid w:val="009B2C6B"/>
    <w:rsid w:val="00A03718"/>
    <w:rsid w:val="00A10ED5"/>
    <w:rsid w:val="00A15608"/>
    <w:rsid w:val="00A16453"/>
    <w:rsid w:val="00A17B05"/>
    <w:rsid w:val="00A20065"/>
    <w:rsid w:val="00A21E48"/>
    <w:rsid w:val="00A33B12"/>
    <w:rsid w:val="00A35E79"/>
    <w:rsid w:val="00A43009"/>
    <w:rsid w:val="00A44A45"/>
    <w:rsid w:val="00A44E0D"/>
    <w:rsid w:val="00A518FD"/>
    <w:rsid w:val="00A53680"/>
    <w:rsid w:val="00A60879"/>
    <w:rsid w:val="00A73B1F"/>
    <w:rsid w:val="00A741C9"/>
    <w:rsid w:val="00A83603"/>
    <w:rsid w:val="00A90094"/>
    <w:rsid w:val="00A9040A"/>
    <w:rsid w:val="00A90B40"/>
    <w:rsid w:val="00A91DDD"/>
    <w:rsid w:val="00AA0C75"/>
    <w:rsid w:val="00AA24C7"/>
    <w:rsid w:val="00AB0007"/>
    <w:rsid w:val="00AD1BD8"/>
    <w:rsid w:val="00B003C1"/>
    <w:rsid w:val="00B05779"/>
    <w:rsid w:val="00B06596"/>
    <w:rsid w:val="00B166AF"/>
    <w:rsid w:val="00B166D6"/>
    <w:rsid w:val="00B2394F"/>
    <w:rsid w:val="00B247B2"/>
    <w:rsid w:val="00B2503A"/>
    <w:rsid w:val="00B4098E"/>
    <w:rsid w:val="00B45529"/>
    <w:rsid w:val="00B53FDD"/>
    <w:rsid w:val="00B572C6"/>
    <w:rsid w:val="00B6000D"/>
    <w:rsid w:val="00B70B9E"/>
    <w:rsid w:val="00B72935"/>
    <w:rsid w:val="00B75681"/>
    <w:rsid w:val="00B777BD"/>
    <w:rsid w:val="00B81D09"/>
    <w:rsid w:val="00B82777"/>
    <w:rsid w:val="00B8437D"/>
    <w:rsid w:val="00B84482"/>
    <w:rsid w:val="00B97756"/>
    <w:rsid w:val="00BA515B"/>
    <w:rsid w:val="00BA5B29"/>
    <w:rsid w:val="00BA61B2"/>
    <w:rsid w:val="00BA7FD3"/>
    <w:rsid w:val="00BB1CB8"/>
    <w:rsid w:val="00BB2A34"/>
    <w:rsid w:val="00BB42A0"/>
    <w:rsid w:val="00BB7F0B"/>
    <w:rsid w:val="00BC001B"/>
    <w:rsid w:val="00BC5D00"/>
    <w:rsid w:val="00BC7697"/>
    <w:rsid w:val="00BD1B8E"/>
    <w:rsid w:val="00BD2319"/>
    <w:rsid w:val="00BD405D"/>
    <w:rsid w:val="00BE3153"/>
    <w:rsid w:val="00BF06C8"/>
    <w:rsid w:val="00BF25F2"/>
    <w:rsid w:val="00C06A58"/>
    <w:rsid w:val="00C123A3"/>
    <w:rsid w:val="00C12CC1"/>
    <w:rsid w:val="00C130FD"/>
    <w:rsid w:val="00C13682"/>
    <w:rsid w:val="00C17665"/>
    <w:rsid w:val="00C21F49"/>
    <w:rsid w:val="00C259CC"/>
    <w:rsid w:val="00C4651B"/>
    <w:rsid w:val="00C63345"/>
    <w:rsid w:val="00C64555"/>
    <w:rsid w:val="00C72562"/>
    <w:rsid w:val="00C74DF7"/>
    <w:rsid w:val="00C770AF"/>
    <w:rsid w:val="00C82007"/>
    <w:rsid w:val="00C922E4"/>
    <w:rsid w:val="00CA764E"/>
    <w:rsid w:val="00CB1FD8"/>
    <w:rsid w:val="00CB3BD0"/>
    <w:rsid w:val="00CC2D11"/>
    <w:rsid w:val="00CC7817"/>
    <w:rsid w:val="00CD1AFA"/>
    <w:rsid w:val="00CF4C18"/>
    <w:rsid w:val="00CF6C86"/>
    <w:rsid w:val="00CF7165"/>
    <w:rsid w:val="00D03604"/>
    <w:rsid w:val="00D14C8D"/>
    <w:rsid w:val="00D1674B"/>
    <w:rsid w:val="00D21FF0"/>
    <w:rsid w:val="00D26295"/>
    <w:rsid w:val="00D30D28"/>
    <w:rsid w:val="00D331C4"/>
    <w:rsid w:val="00D34BBE"/>
    <w:rsid w:val="00D46031"/>
    <w:rsid w:val="00D75C30"/>
    <w:rsid w:val="00D834CD"/>
    <w:rsid w:val="00D87BD7"/>
    <w:rsid w:val="00DA5C72"/>
    <w:rsid w:val="00DB7095"/>
    <w:rsid w:val="00DB79FC"/>
    <w:rsid w:val="00DE11A5"/>
    <w:rsid w:val="00DE2497"/>
    <w:rsid w:val="00DE704F"/>
    <w:rsid w:val="00DF1A48"/>
    <w:rsid w:val="00DF2B3A"/>
    <w:rsid w:val="00E0042A"/>
    <w:rsid w:val="00E02907"/>
    <w:rsid w:val="00E03DB6"/>
    <w:rsid w:val="00E20856"/>
    <w:rsid w:val="00E21410"/>
    <w:rsid w:val="00E24E91"/>
    <w:rsid w:val="00E26550"/>
    <w:rsid w:val="00E40172"/>
    <w:rsid w:val="00E50506"/>
    <w:rsid w:val="00E90053"/>
    <w:rsid w:val="00E906CD"/>
    <w:rsid w:val="00EA22A7"/>
    <w:rsid w:val="00EA7D36"/>
    <w:rsid w:val="00EB49B5"/>
    <w:rsid w:val="00EB676C"/>
    <w:rsid w:val="00EC1F6D"/>
    <w:rsid w:val="00EC714F"/>
    <w:rsid w:val="00ED3E09"/>
    <w:rsid w:val="00ED6A4B"/>
    <w:rsid w:val="00EF1DA0"/>
    <w:rsid w:val="00F00328"/>
    <w:rsid w:val="00F07F33"/>
    <w:rsid w:val="00F144E7"/>
    <w:rsid w:val="00F20CDD"/>
    <w:rsid w:val="00F24733"/>
    <w:rsid w:val="00F45BC7"/>
    <w:rsid w:val="00F61A33"/>
    <w:rsid w:val="00F629DB"/>
    <w:rsid w:val="00F6433A"/>
    <w:rsid w:val="00F64404"/>
    <w:rsid w:val="00F77EFF"/>
    <w:rsid w:val="00F9199F"/>
    <w:rsid w:val="00F94799"/>
    <w:rsid w:val="00FA2813"/>
    <w:rsid w:val="00FA63C0"/>
    <w:rsid w:val="00FA6A1C"/>
    <w:rsid w:val="00FB4590"/>
    <w:rsid w:val="00FC404F"/>
    <w:rsid w:val="00FF16EC"/>
    <w:rsid w:val="00FF3D13"/>
    <w:rsid w:val="00FF55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CA834-7AE1-4B91-8FC2-A784AC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7C"/>
    <w:rPr>
      <w:sz w:val="24"/>
      <w:szCs w:val="24"/>
      <w:lang w:eastAsia="zh-CN"/>
    </w:rPr>
  </w:style>
  <w:style w:type="paragraph" w:styleId="Heading1">
    <w:name w:val="heading 1"/>
    <w:basedOn w:val="Normal"/>
    <w:next w:val="Normal"/>
    <w:link w:val="Heading1Char"/>
    <w:qFormat/>
    <w:rsid w:val="00A9040A"/>
    <w:pPr>
      <w:keepNext/>
      <w:outlineLvl w:val="0"/>
    </w:pPr>
    <w:rPr>
      <w:rFonts w:eastAsia="Times New Roman"/>
      <w:b/>
      <w:sz w:val="32"/>
      <w:szCs w:val="20"/>
      <w:lang w:eastAsia="en-US"/>
    </w:rPr>
  </w:style>
  <w:style w:type="paragraph" w:styleId="Heading2">
    <w:name w:val="heading 2"/>
    <w:basedOn w:val="Normal"/>
    <w:next w:val="Normal"/>
    <w:link w:val="Heading2Char"/>
    <w:uiPriority w:val="9"/>
    <w:semiHidden/>
    <w:unhideWhenUsed/>
    <w:qFormat/>
    <w:rsid w:val="00A9040A"/>
    <w:pPr>
      <w:keepNext/>
      <w:keepLines/>
      <w:spacing w:before="200"/>
      <w:outlineLvl w:val="1"/>
    </w:pPr>
    <w:rPr>
      <w:rFonts w:ascii="Cambria" w:eastAsia="Times New Roman" w:hAnsi="Cambria"/>
      <w:b/>
      <w:bCs/>
      <w:color w:val="4F81BD"/>
      <w:sz w:val="26"/>
      <w:szCs w:val="26"/>
      <w:lang w:eastAsia="en-US"/>
    </w:rPr>
  </w:style>
  <w:style w:type="paragraph" w:styleId="Heading4">
    <w:name w:val="heading 4"/>
    <w:basedOn w:val="Normal"/>
    <w:next w:val="Normal"/>
    <w:link w:val="Heading4Char"/>
    <w:qFormat/>
    <w:rsid w:val="00A9040A"/>
    <w:pPr>
      <w:keepNext/>
      <w:outlineLvl w:val="3"/>
    </w:pPr>
    <w:rPr>
      <w:rFonts w:eastAsia="Times New Roman"/>
      <w:szCs w:val="20"/>
      <w:lang w:eastAsia="en-US"/>
    </w:rPr>
  </w:style>
  <w:style w:type="paragraph" w:styleId="Heading5">
    <w:name w:val="heading 5"/>
    <w:basedOn w:val="Normal"/>
    <w:next w:val="Normal"/>
    <w:link w:val="Heading5Char"/>
    <w:qFormat/>
    <w:rsid w:val="00A9040A"/>
    <w:pPr>
      <w:keepNext/>
      <w:outlineLvl w:val="4"/>
    </w:pPr>
    <w:rPr>
      <w:rFonts w:eastAsia="Times New Roman"/>
      <w:szCs w:val="20"/>
      <w:u w:val="single"/>
      <w:lang w:eastAsia="en-US"/>
    </w:rPr>
  </w:style>
  <w:style w:type="paragraph" w:styleId="Heading7">
    <w:name w:val="heading 7"/>
    <w:basedOn w:val="Normal"/>
    <w:next w:val="Normal"/>
    <w:link w:val="Heading7Char"/>
    <w:qFormat/>
    <w:rsid w:val="00A9040A"/>
    <w:pPr>
      <w:keepNext/>
      <w:outlineLvl w:val="6"/>
    </w:pPr>
    <w:rPr>
      <w:rFonts w:eastAsia="Times New Roman"/>
      <w:b/>
      <w:szCs w:val="20"/>
      <w:lang w:eastAsia="en-US"/>
    </w:rPr>
  </w:style>
  <w:style w:type="paragraph" w:styleId="Heading8">
    <w:name w:val="heading 8"/>
    <w:basedOn w:val="Normal"/>
    <w:next w:val="Normal"/>
    <w:link w:val="Heading8Char"/>
    <w:qFormat/>
    <w:rsid w:val="00A9040A"/>
    <w:pPr>
      <w:keepNext/>
      <w:jc w:val="both"/>
      <w:outlineLvl w:val="7"/>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FB"/>
    <w:pPr>
      <w:spacing w:after="200" w:line="276" w:lineRule="auto"/>
      <w:ind w:left="720"/>
      <w:contextualSpacing/>
    </w:pPr>
    <w:rPr>
      <w:rFonts w:ascii="Calibri" w:eastAsia="Times New Roman" w:hAnsi="Calibri"/>
      <w:sz w:val="22"/>
      <w:szCs w:val="22"/>
      <w:lang w:eastAsia="en-US"/>
    </w:rPr>
  </w:style>
  <w:style w:type="paragraph" w:customStyle="1" w:styleId="Chapcap">
    <w:name w:val="Chapcap"/>
    <w:basedOn w:val="Normal"/>
    <w:rsid w:val="002D68FE"/>
    <w:pPr>
      <w:keepNext/>
      <w:widowControl w:val="0"/>
      <w:spacing w:before="480" w:after="160"/>
      <w:ind w:left="567"/>
      <w:outlineLvl w:val="1"/>
    </w:pPr>
    <w:rPr>
      <w:rFonts w:ascii="Abadi MT Condensed" w:eastAsia="MS Mincho" w:hAnsi="Abadi MT Condensed"/>
      <w:sz w:val="40"/>
      <w:szCs w:val="19"/>
      <w:lang w:val="en-GB" w:eastAsia="en-US"/>
    </w:rPr>
  </w:style>
  <w:style w:type="character" w:customStyle="1" w:styleId="Heading1CharChar">
    <w:name w:val="Heading 1 Char Char"/>
    <w:basedOn w:val="DefaultParagraphFont"/>
    <w:rsid w:val="002D68FE"/>
    <w:rPr>
      <w:rFonts w:ascii="Abadi MT Condensed Extra Bold" w:eastAsia="MS Mincho" w:hAnsi="Abadi MT Condensed Extra Bold" w:cs="Arial"/>
      <w:bCs/>
      <w:caps/>
      <w:sz w:val="24"/>
      <w:szCs w:val="22"/>
      <w:lang w:val="en-GB" w:eastAsia="en-US" w:bidi="ar-SA"/>
    </w:rPr>
  </w:style>
  <w:style w:type="paragraph" w:styleId="Header">
    <w:name w:val="header"/>
    <w:basedOn w:val="Normal"/>
    <w:link w:val="HeaderChar"/>
    <w:uiPriority w:val="99"/>
    <w:unhideWhenUsed/>
    <w:rsid w:val="000D1C91"/>
    <w:pPr>
      <w:tabs>
        <w:tab w:val="center" w:pos="4680"/>
        <w:tab w:val="right" w:pos="9360"/>
      </w:tabs>
    </w:pPr>
  </w:style>
  <w:style w:type="character" w:customStyle="1" w:styleId="HeaderChar">
    <w:name w:val="Header Char"/>
    <w:basedOn w:val="DefaultParagraphFont"/>
    <w:link w:val="Header"/>
    <w:uiPriority w:val="99"/>
    <w:rsid w:val="000D1C91"/>
    <w:rPr>
      <w:sz w:val="24"/>
      <w:szCs w:val="24"/>
      <w:lang w:eastAsia="zh-CN"/>
    </w:rPr>
  </w:style>
  <w:style w:type="paragraph" w:styleId="Footer">
    <w:name w:val="footer"/>
    <w:basedOn w:val="Normal"/>
    <w:link w:val="FooterChar"/>
    <w:uiPriority w:val="99"/>
    <w:unhideWhenUsed/>
    <w:rsid w:val="000D1C91"/>
    <w:pPr>
      <w:tabs>
        <w:tab w:val="center" w:pos="4680"/>
        <w:tab w:val="right" w:pos="9360"/>
      </w:tabs>
    </w:pPr>
  </w:style>
  <w:style w:type="character" w:customStyle="1" w:styleId="FooterChar">
    <w:name w:val="Footer Char"/>
    <w:basedOn w:val="DefaultParagraphFont"/>
    <w:link w:val="Footer"/>
    <w:uiPriority w:val="99"/>
    <w:rsid w:val="000D1C91"/>
    <w:rPr>
      <w:sz w:val="24"/>
      <w:szCs w:val="24"/>
      <w:lang w:eastAsia="zh-CN"/>
    </w:rPr>
  </w:style>
  <w:style w:type="paragraph" w:styleId="BalloonText">
    <w:name w:val="Balloon Text"/>
    <w:basedOn w:val="Normal"/>
    <w:link w:val="BalloonTextChar"/>
    <w:uiPriority w:val="99"/>
    <w:semiHidden/>
    <w:unhideWhenUsed/>
    <w:rsid w:val="006D7D17"/>
    <w:rPr>
      <w:rFonts w:ascii="Tahoma" w:hAnsi="Tahoma" w:cs="Tahoma"/>
      <w:sz w:val="16"/>
      <w:szCs w:val="16"/>
    </w:rPr>
  </w:style>
  <w:style w:type="character" w:customStyle="1" w:styleId="BalloonTextChar">
    <w:name w:val="Balloon Text Char"/>
    <w:basedOn w:val="DefaultParagraphFont"/>
    <w:link w:val="BalloonText"/>
    <w:uiPriority w:val="99"/>
    <w:semiHidden/>
    <w:rsid w:val="006D7D17"/>
    <w:rPr>
      <w:rFonts w:ascii="Tahoma" w:hAnsi="Tahoma" w:cs="Tahoma"/>
      <w:sz w:val="16"/>
      <w:szCs w:val="16"/>
      <w:lang w:eastAsia="zh-CN"/>
    </w:rPr>
  </w:style>
  <w:style w:type="character" w:customStyle="1" w:styleId="Heading1Char">
    <w:name w:val="Heading 1 Char"/>
    <w:basedOn w:val="DefaultParagraphFont"/>
    <w:link w:val="Heading1"/>
    <w:rsid w:val="00A9040A"/>
    <w:rPr>
      <w:rFonts w:eastAsia="Times New Roman"/>
      <w:b/>
      <w:sz w:val="32"/>
    </w:rPr>
  </w:style>
  <w:style w:type="character" w:customStyle="1" w:styleId="Heading2Char">
    <w:name w:val="Heading 2 Char"/>
    <w:basedOn w:val="DefaultParagraphFont"/>
    <w:link w:val="Heading2"/>
    <w:uiPriority w:val="9"/>
    <w:semiHidden/>
    <w:rsid w:val="00A904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A9040A"/>
    <w:rPr>
      <w:rFonts w:eastAsia="Times New Roman"/>
      <w:sz w:val="24"/>
    </w:rPr>
  </w:style>
  <w:style w:type="character" w:customStyle="1" w:styleId="Heading5Char">
    <w:name w:val="Heading 5 Char"/>
    <w:basedOn w:val="DefaultParagraphFont"/>
    <w:link w:val="Heading5"/>
    <w:rsid w:val="00A9040A"/>
    <w:rPr>
      <w:rFonts w:eastAsia="Times New Roman"/>
      <w:sz w:val="24"/>
      <w:u w:val="single"/>
    </w:rPr>
  </w:style>
  <w:style w:type="character" w:customStyle="1" w:styleId="Heading7Char">
    <w:name w:val="Heading 7 Char"/>
    <w:basedOn w:val="DefaultParagraphFont"/>
    <w:link w:val="Heading7"/>
    <w:rsid w:val="00A9040A"/>
    <w:rPr>
      <w:rFonts w:eastAsia="Times New Roman"/>
      <w:b/>
      <w:sz w:val="24"/>
    </w:rPr>
  </w:style>
  <w:style w:type="character" w:customStyle="1" w:styleId="Heading8Char">
    <w:name w:val="Heading 8 Char"/>
    <w:basedOn w:val="DefaultParagraphFont"/>
    <w:link w:val="Heading8"/>
    <w:rsid w:val="00A9040A"/>
    <w:rPr>
      <w:rFonts w:eastAsia="Times New Roman"/>
      <w:b/>
      <w:sz w:val="24"/>
    </w:rPr>
  </w:style>
  <w:style w:type="paragraph" w:styleId="Title">
    <w:name w:val="Title"/>
    <w:basedOn w:val="Normal"/>
    <w:link w:val="TitleChar"/>
    <w:qFormat/>
    <w:rsid w:val="00A9040A"/>
    <w:pPr>
      <w:jc w:val="center"/>
    </w:pPr>
    <w:rPr>
      <w:rFonts w:eastAsia="Times New Roman"/>
      <w:b/>
      <w:szCs w:val="20"/>
      <w:lang w:eastAsia="en-US"/>
    </w:rPr>
  </w:style>
  <w:style w:type="character" w:customStyle="1" w:styleId="TitleChar">
    <w:name w:val="Title Char"/>
    <w:basedOn w:val="DefaultParagraphFont"/>
    <w:link w:val="Title"/>
    <w:rsid w:val="00A9040A"/>
    <w:rPr>
      <w:rFonts w:eastAsia="Times New Roman"/>
      <w:b/>
      <w:sz w:val="24"/>
    </w:rPr>
  </w:style>
  <w:style w:type="paragraph" w:styleId="NoSpacing">
    <w:name w:val="No Spacing"/>
    <w:uiPriority w:val="1"/>
    <w:qFormat/>
    <w:rsid w:val="002566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MID-WESTERN UNIVERSITY, FACULTY OF MANAGEMENT, MASTER IN BUSINESS STUDIES (MBS)</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UNIVERSITY, FACULTY OF MANAGEMENT, MASTER IN BUSINESS STUDIES (MBS)</dc:title>
  <dc:creator>raju</dc:creator>
  <cp:lastModifiedBy>Acer</cp:lastModifiedBy>
  <cp:revision>72</cp:revision>
  <cp:lastPrinted>2013-08-22T21:22:00Z</cp:lastPrinted>
  <dcterms:created xsi:type="dcterms:W3CDTF">2014-03-06T16:54:00Z</dcterms:created>
  <dcterms:modified xsi:type="dcterms:W3CDTF">2020-01-03T02:59:00Z</dcterms:modified>
</cp:coreProperties>
</file>